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02" w:rsidRDefault="00D42A02">
      <w:pPr>
        <w:jc w:val="center"/>
        <w:rPr>
          <w:rFonts w:ascii="黑体" w:eastAsia="黑体" w:hAnsi="黑体" w:cs="宋体"/>
          <w:b/>
          <w:color w:val="000000"/>
          <w:kern w:val="0"/>
          <w:sz w:val="32"/>
          <w:szCs w:val="32"/>
          <w:shd w:val="clear" w:color="auto" w:fill="FFFFFF"/>
        </w:rPr>
      </w:pPr>
      <w:r>
        <w:rPr>
          <w:rFonts w:ascii="黑体" w:eastAsia="黑体" w:hAnsi="黑体" w:cs="宋体" w:hint="eastAsia"/>
          <w:b/>
          <w:color w:val="000000"/>
          <w:kern w:val="0"/>
          <w:sz w:val="32"/>
          <w:szCs w:val="32"/>
          <w:shd w:val="clear" w:color="auto" w:fill="FFFFFF"/>
        </w:rPr>
        <w:t>中国金融投资家高端班</w:t>
      </w:r>
    </w:p>
    <w:p w:rsidR="00D42A02" w:rsidRDefault="00D42A02">
      <w:pPr>
        <w:jc w:val="center"/>
        <w:rPr>
          <w:rFonts w:ascii="黑体" w:eastAsia="黑体" w:hAnsi="黑体" w:cs="宋体"/>
          <w:b/>
          <w:color w:val="000000"/>
          <w:kern w:val="0"/>
          <w:sz w:val="36"/>
          <w:szCs w:val="36"/>
          <w:shd w:val="clear" w:color="auto" w:fill="FFFFFF"/>
        </w:rPr>
      </w:pPr>
      <w:r>
        <w:rPr>
          <w:rFonts w:ascii="黑体" w:eastAsia="黑体" w:hAnsi="黑体" w:cs="宋体" w:hint="eastAsia"/>
          <w:b/>
          <w:color w:val="000000"/>
          <w:kern w:val="0"/>
          <w:sz w:val="36"/>
          <w:szCs w:val="36"/>
          <w:shd w:val="clear" w:color="auto" w:fill="FFFFFF"/>
        </w:rPr>
        <w:t>暨香港财经学院“金融学硕士</w:t>
      </w:r>
      <w:r>
        <w:rPr>
          <w:rFonts w:ascii="黑体" w:eastAsia="黑体" w:hAnsi="黑体" w:cs="宋体"/>
          <w:b/>
          <w:color w:val="000000"/>
          <w:kern w:val="0"/>
          <w:sz w:val="36"/>
          <w:szCs w:val="36"/>
          <w:shd w:val="clear" w:color="auto" w:fill="FFFFFF"/>
        </w:rPr>
        <w:t>/</w:t>
      </w:r>
      <w:r>
        <w:rPr>
          <w:rFonts w:ascii="黑体" w:eastAsia="黑体" w:hAnsi="黑体" w:cs="宋体" w:hint="eastAsia"/>
          <w:b/>
          <w:color w:val="000000"/>
          <w:kern w:val="0"/>
          <w:sz w:val="36"/>
          <w:szCs w:val="36"/>
          <w:shd w:val="clear" w:color="auto" w:fill="FFFFFF"/>
        </w:rPr>
        <w:t>博士”学位班</w:t>
      </w:r>
    </w:p>
    <w:p w:rsidR="00D42A02" w:rsidRDefault="00D42A02" w:rsidP="00A11958">
      <w:pPr>
        <w:pStyle w:val="NormalWeb"/>
        <w:widowControl/>
        <w:shd w:val="clear" w:color="auto" w:fill="FFFFFF"/>
        <w:spacing w:beforeAutospacing="0" w:afterLines="50" w:afterAutospacing="0"/>
        <w:jc w:val="center"/>
        <w:rPr>
          <w:b/>
          <w:color w:val="000000"/>
          <w:sz w:val="21"/>
          <w:szCs w:val="21"/>
          <w:lang w:val="zh-CN"/>
        </w:rPr>
      </w:pPr>
      <w:r>
        <w:rPr>
          <w:rFonts w:ascii="黑体" w:eastAsia="黑体" w:hAnsi="黑体" w:cs="宋体" w:hint="eastAsia"/>
          <w:b/>
          <w:color w:val="000000"/>
          <w:sz w:val="32"/>
          <w:szCs w:val="32"/>
          <w:shd w:val="clear" w:color="auto" w:fill="FFFFFF"/>
        </w:rPr>
        <w:t>超越战略</w:t>
      </w:r>
      <w:r>
        <w:rPr>
          <w:rFonts w:ascii="黑体" w:eastAsia="黑体" w:hAnsi="黑体" w:cs="宋体"/>
          <w:b/>
          <w:color w:val="000000"/>
          <w:sz w:val="32"/>
          <w:szCs w:val="32"/>
          <w:shd w:val="clear" w:color="auto" w:fill="FFFFFF"/>
        </w:rPr>
        <w:t xml:space="preserve">  </w:t>
      </w:r>
      <w:r>
        <w:rPr>
          <w:rFonts w:ascii="黑体" w:eastAsia="黑体" w:hAnsi="黑体" w:cs="宋体" w:hint="eastAsia"/>
          <w:b/>
          <w:color w:val="000000"/>
          <w:sz w:val="32"/>
          <w:szCs w:val="32"/>
          <w:shd w:val="clear" w:color="auto" w:fill="FFFFFF"/>
        </w:rPr>
        <w:t>定义未来</w:t>
      </w:r>
    </w:p>
    <w:p w:rsidR="00D42A02" w:rsidRDefault="00D42A02" w:rsidP="00E64B05">
      <w:pPr>
        <w:pStyle w:val="NormalWeb"/>
        <w:widowControl/>
        <w:shd w:val="clear" w:color="auto" w:fill="FFFFFF"/>
        <w:spacing w:beforeAutospacing="0" w:afterAutospacing="0" w:line="400" w:lineRule="exact"/>
        <w:ind w:firstLineChars="200" w:firstLine="31680"/>
        <w:jc w:val="both"/>
        <w:rPr>
          <w:sz w:val="21"/>
          <w:szCs w:val="21"/>
          <w:lang w:val="zh-CN"/>
        </w:rPr>
      </w:pPr>
      <w:r>
        <w:rPr>
          <w:rFonts w:hint="eastAsia"/>
          <w:b/>
          <w:sz w:val="21"/>
          <w:szCs w:val="21"/>
          <w:lang w:val="zh-CN"/>
        </w:rPr>
        <w:t>未来</w:t>
      </w:r>
      <w:r>
        <w:rPr>
          <w:b/>
          <w:sz w:val="21"/>
          <w:szCs w:val="21"/>
          <w:lang w:val="zh-CN"/>
        </w:rPr>
        <w:t>10</w:t>
      </w:r>
      <w:r>
        <w:rPr>
          <w:rFonts w:hint="eastAsia"/>
          <w:b/>
          <w:sz w:val="21"/>
          <w:szCs w:val="21"/>
          <w:lang w:val="zh-CN"/>
        </w:rPr>
        <w:t>年</w:t>
      </w:r>
      <w:r>
        <w:rPr>
          <w:rFonts w:hint="eastAsia"/>
          <w:sz w:val="21"/>
          <w:szCs w:val="21"/>
          <w:lang w:val="zh-CN"/>
        </w:rPr>
        <w:t>，全球金融资产总量将持续扩大，全球金融深化和金融开放将持续推进，全球金融创新将稳健发展，金融支持实体经济的作用将进一步发挥。</w:t>
      </w:r>
    </w:p>
    <w:p w:rsidR="00D42A02" w:rsidRDefault="00D42A02" w:rsidP="00E64B05">
      <w:pPr>
        <w:pStyle w:val="NormalWeb"/>
        <w:widowControl/>
        <w:shd w:val="clear" w:color="auto" w:fill="FFFFFF"/>
        <w:spacing w:beforeAutospacing="0" w:afterAutospacing="0" w:line="400" w:lineRule="exact"/>
        <w:ind w:firstLineChars="200" w:firstLine="31680"/>
        <w:jc w:val="both"/>
        <w:rPr>
          <w:sz w:val="21"/>
          <w:szCs w:val="21"/>
          <w:lang w:val="zh-CN"/>
        </w:rPr>
      </w:pPr>
      <w:r>
        <w:rPr>
          <w:rFonts w:hint="eastAsia"/>
          <w:sz w:val="21"/>
          <w:szCs w:val="21"/>
          <w:lang w:val="zh-CN"/>
        </w:rPr>
        <w:t>今明两年，发达经济体将有好转趋势，新兴经济体将遇到新的挑战，全球经济金融将呈现新格局。</w:t>
      </w:r>
      <w:r>
        <w:rPr>
          <w:rFonts w:hint="eastAsia"/>
          <w:b/>
          <w:sz w:val="21"/>
          <w:szCs w:val="21"/>
          <w:lang w:val="zh-CN"/>
        </w:rPr>
        <w:t>新经济、新金融、新政治、新外交、新技术、新能源</w:t>
      </w:r>
      <w:r>
        <w:rPr>
          <w:rFonts w:hint="eastAsia"/>
          <w:sz w:val="21"/>
          <w:szCs w:val="21"/>
          <w:lang w:val="zh-CN"/>
        </w:rPr>
        <w:t>，这些未来的关键词将交织错落，布成开启世界未来的结点。缺失一点，在未来企业竞争中都将被无限放大，成为企业前行的软肋。不懂新经济，将错失资本市场资源整合的强大助力；不通新大国政治新外交，将无法在大国博弈中务实而为顺势借力；不闻新技术，将在激烈商战中丧失制胜利器；不问新能源，将落于时代潮流之外。对于期望赢得未来的金融企业家来说，应未雨当思绸缪，当厚积应备薄发！借此背景和时代契机，依托香港财经学院</w:t>
      </w:r>
      <w:bookmarkStart w:id="0" w:name="_GoBack"/>
      <w:bookmarkEnd w:id="0"/>
      <w:r>
        <w:rPr>
          <w:rFonts w:hint="eastAsia"/>
          <w:sz w:val="21"/>
          <w:szCs w:val="21"/>
          <w:lang w:val="zh-CN"/>
        </w:rPr>
        <w:t>的教学理念和学术支持，联合原</w:t>
      </w:r>
      <w:r>
        <w:rPr>
          <w:rFonts w:hint="eastAsia"/>
          <w:b/>
          <w:sz w:val="21"/>
          <w:szCs w:val="21"/>
          <w:lang w:val="zh-CN"/>
        </w:rPr>
        <w:t>“北京大学中国金融投资家高端班”</w:t>
      </w:r>
      <w:r>
        <w:rPr>
          <w:rFonts w:hint="eastAsia"/>
          <w:sz w:val="21"/>
          <w:szCs w:val="21"/>
          <w:lang w:val="zh-CN"/>
        </w:rPr>
        <w:t>推出</w:t>
      </w:r>
      <w:r>
        <w:rPr>
          <w:rFonts w:hint="eastAsia"/>
          <w:b/>
          <w:sz w:val="21"/>
          <w:szCs w:val="21"/>
          <w:lang w:val="zh-CN"/>
        </w:rPr>
        <w:t>“香港财经学院金融学硕士</w:t>
      </w:r>
      <w:r>
        <w:rPr>
          <w:b/>
          <w:sz w:val="21"/>
          <w:szCs w:val="21"/>
          <w:lang w:val="zh-CN"/>
        </w:rPr>
        <w:t>/</w:t>
      </w:r>
      <w:r>
        <w:rPr>
          <w:rFonts w:hint="eastAsia"/>
          <w:b/>
          <w:sz w:val="21"/>
          <w:szCs w:val="21"/>
          <w:lang w:val="zh-CN"/>
        </w:rPr>
        <w:t>博士研究生课程班”</w:t>
      </w:r>
      <w:r>
        <w:rPr>
          <w:rFonts w:hint="eastAsia"/>
          <w:sz w:val="21"/>
          <w:szCs w:val="21"/>
          <w:lang w:val="zh-CN"/>
        </w:rPr>
        <w:t>。</w:t>
      </w:r>
    </w:p>
    <w:p w:rsidR="00D42A02" w:rsidRDefault="00D42A02" w:rsidP="00E64B05">
      <w:pPr>
        <w:pStyle w:val="NormalWeb"/>
        <w:widowControl/>
        <w:shd w:val="clear" w:color="auto" w:fill="FFFFFF"/>
        <w:spacing w:beforeAutospacing="0" w:afterAutospacing="0" w:line="400" w:lineRule="exact"/>
        <w:ind w:firstLineChars="200" w:firstLine="31680"/>
        <w:jc w:val="both"/>
        <w:rPr>
          <w:sz w:val="21"/>
          <w:szCs w:val="21"/>
          <w:lang w:val="zh-CN"/>
        </w:rPr>
      </w:pPr>
      <w:r>
        <w:rPr>
          <w:rFonts w:hint="eastAsia"/>
          <w:b/>
          <w:sz w:val="21"/>
          <w:szCs w:val="21"/>
          <w:lang w:val="zh-CN"/>
        </w:rPr>
        <w:t>香港财经学院</w:t>
      </w:r>
      <w:r>
        <w:rPr>
          <w:rFonts w:hint="eastAsia"/>
          <w:sz w:val="21"/>
          <w:szCs w:val="21"/>
          <w:lang w:val="zh-CN"/>
        </w:rPr>
        <w:t>（</w:t>
      </w:r>
      <w:r>
        <w:rPr>
          <w:sz w:val="21"/>
          <w:szCs w:val="21"/>
          <w:lang w:val="zh-CN"/>
        </w:rPr>
        <w:t>HONGKONGFINANCEANDECONOMICSCOLLEGE</w:t>
      </w:r>
      <w:r>
        <w:rPr>
          <w:rFonts w:hint="eastAsia"/>
          <w:sz w:val="21"/>
          <w:szCs w:val="21"/>
          <w:lang w:val="zh-CN"/>
        </w:rPr>
        <w:t>）是经</w:t>
      </w:r>
      <w:hyperlink r:id="rId7" w:tgtFrame="http://baike.sogou.com/_blank" w:history="1">
        <w:r>
          <w:rPr>
            <w:rFonts w:hint="eastAsia"/>
            <w:sz w:val="21"/>
            <w:szCs w:val="21"/>
            <w:lang w:val="zh-CN"/>
          </w:rPr>
          <w:t>香港特别行政区政府</w:t>
        </w:r>
      </w:hyperlink>
      <w:r>
        <w:rPr>
          <w:rFonts w:hint="eastAsia"/>
          <w:sz w:val="21"/>
          <w:szCs w:val="21"/>
          <w:lang w:val="zh-CN"/>
        </w:rPr>
        <w:t>批准注册成立的高层次教育机构。香港财经学院自成立以来一直致力为香港以及中国大陆提供优质的教育，配合知识型社会的需要，香港财经学院为社会培养的杰出精英，现已分布于全港及世界各地，为工商界、财经界、政治界做出了巨大的贡献。</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项目特色</w:t>
      </w:r>
    </w:p>
    <w:p w:rsidR="00D42A02" w:rsidRDefault="00D42A02">
      <w:pPr>
        <w:spacing w:line="400" w:lineRule="exact"/>
        <w:rPr>
          <w:b/>
          <w:szCs w:val="21"/>
        </w:rPr>
      </w:pPr>
      <w:r>
        <w:rPr>
          <w:b/>
          <w:szCs w:val="21"/>
        </w:rPr>
        <w:t>1</w:t>
      </w:r>
      <w:r>
        <w:rPr>
          <w:rFonts w:hint="eastAsia"/>
          <w:b/>
          <w:szCs w:val="21"/>
        </w:rPr>
        <w:t>、系统课程：</w:t>
      </w:r>
      <w:r>
        <w:rPr>
          <w:rFonts w:hint="eastAsia"/>
          <w:szCs w:val="21"/>
        </w:rPr>
        <w:t>助力思维革新，统一顶层设计思想思路</w:t>
      </w:r>
    </w:p>
    <w:p w:rsidR="00D42A02" w:rsidRDefault="00D42A02">
      <w:pPr>
        <w:spacing w:line="400" w:lineRule="exact"/>
        <w:rPr>
          <w:szCs w:val="21"/>
        </w:rPr>
      </w:pPr>
      <w:r>
        <w:rPr>
          <w:b/>
          <w:szCs w:val="21"/>
        </w:rPr>
        <w:t>2</w:t>
      </w:r>
      <w:r>
        <w:rPr>
          <w:rFonts w:hint="eastAsia"/>
          <w:b/>
          <w:szCs w:val="21"/>
        </w:rPr>
        <w:t>、私董会：</w:t>
      </w:r>
      <w:r>
        <w:rPr>
          <w:rFonts w:hint="eastAsia"/>
          <w:szCs w:val="21"/>
        </w:rPr>
        <w:t>深度挖掘、探索、对接、实现学员需求</w:t>
      </w:r>
    </w:p>
    <w:p w:rsidR="00D42A02" w:rsidRDefault="00D42A02">
      <w:pPr>
        <w:spacing w:line="400" w:lineRule="exact"/>
        <w:rPr>
          <w:szCs w:val="21"/>
        </w:rPr>
      </w:pPr>
      <w:r>
        <w:rPr>
          <w:b/>
          <w:szCs w:val="21"/>
        </w:rPr>
        <w:t>3</w:t>
      </w:r>
      <w:r>
        <w:rPr>
          <w:rFonts w:hint="eastAsia"/>
          <w:b/>
          <w:szCs w:val="21"/>
        </w:rPr>
        <w:t>、资本顶层设计：</w:t>
      </w:r>
      <w:r>
        <w:rPr>
          <w:rFonts w:hint="eastAsia"/>
          <w:szCs w:val="21"/>
        </w:rPr>
        <w:t>深度对接、落地、嵌入式辅导实现企业升级转型，规划资本路径与顶层设计，打造伴随式成长</w:t>
      </w:r>
    </w:p>
    <w:p w:rsidR="00D42A02" w:rsidRDefault="00D42A02">
      <w:pPr>
        <w:spacing w:line="400" w:lineRule="exact"/>
        <w:rPr>
          <w:szCs w:val="21"/>
        </w:rPr>
      </w:pPr>
      <w:r>
        <w:rPr>
          <w:b/>
          <w:szCs w:val="21"/>
        </w:rPr>
        <w:t>4</w:t>
      </w:r>
      <w:r>
        <w:rPr>
          <w:rFonts w:hint="eastAsia"/>
          <w:b/>
          <w:szCs w:val="21"/>
        </w:rPr>
        <w:t>、投融资对接：</w:t>
      </w:r>
      <w:r>
        <w:rPr>
          <w:rFonts w:hint="eastAsia"/>
          <w:szCs w:val="21"/>
        </w:rPr>
        <w:t>将安排富有盛名的投资家，帮助学员拓展投融资渠道，提升资本运作能力，获取资本市场青睐；安排资深管理顾问对企业家领导力和企业管理现状诊断评估，帮助学员充分认识到自身的不足和优势，并见证成长；</w:t>
      </w:r>
    </w:p>
    <w:p w:rsidR="00D42A02" w:rsidRDefault="00D42A02">
      <w:pPr>
        <w:spacing w:line="400" w:lineRule="exact"/>
        <w:rPr>
          <w:szCs w:val="21"/>
        </w:rPr>
      </w:pPr>
      <w:r>
        <w:rPr>
          <w:b/>
          <w:szCs w:val="21"/>
        </w:rPr>
        <w:t>5</w:t>
      </w:r>
      <w:r>
        <w:rPr>
          <w:rFonts w:hint="eastAsia"/>
          <w:b/>
          <w:szCs w:val="21"/>
        </w:rPr>
        <w:t>、双证齐全：</w:t>
      </w:r>
      <w:r>
        <w:rPr>
          <w:rFonts w:hint="eastAsia"/>
          <w:szCs w:val="21"/>
        </w:rPr>
        <w:t>通过和香港财经学院的学分互认，为企业家的教育背景提供新的选择和升级平台。多领域通用，可用于：升职加薪、职称评定、上市披露、移民加分、提升企业家形象。</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核心师资</w:t>
      </w:r>
    </w:p>
    <w:p w:rsidR="00D42A02" w:rsidRDefault="00D42A02">
      <w:pPr>
        <w:spacing w:line="400" w:lineRule="exact"/>
        <w:rPr>
          <w:rFonts w:ascii="宋体" w:cs="Arial Unicode MS"/>
          <w:color w:val="000000"/>
          <w:kern w:val="0"/>
          <w:szCs w:val="21"/>
        </w:rPr>
      </w:pPr>
      <w:r>
        <w:rPr>
          <w:rFonts w:ascii="宋体" w:hAnsi="宋体" w:cs="Arial Unicode MS"/>
          <w:b/>
          <w:color w:val="000000"/>
          <w:kern w:val="0"/>
          <w:szCs w:val="21"/>
        </w:rPr>
        <w:t>William Turner Fair,Jr</w:t>
      </w:r>
      <w:r>
        <w:rPr>
          <w:rFonts w:ascii="宋体" w:hAnsi="宋体" w:cs="Arial Unicode MS" w:hint="eastAsia"/>
          <w:b/>
          <w:color w:val="000000"/>
          <w:kern w:val="0"/>
          <w:szCs w:val="21"/>
        </w:rPr>
        <w:t>：</w:t>
      </w:r>
      <w:r>
        <w:rPr>
          <w:rFonts w:ascii="宋体" w:hAnsi="宋体" w:cs="Arial Unicode MS" w:hint="eastAsia"/>
          <w:color w:val="000000"/>
          <w:kern w:val="0"/>
          <w:szCs w:val="21"/>
        </w:rPr>
        <w:t>香港财经学院院长、博士、美国加利福尼亚大学教授，国家外专局专家，美国</w:t>
      </w:r>
      <w:r>
        <w:rPr>
          <w:rFonts w:ascii="宋体" w:hAnsi="宋体" w:cs="Arial Unicode MS"/>
          <w:color w:val="000000"/>
          <w:kern w:val="0"/>
          <w:szCs w:val="21"/>
        </w:rPr>
        <w:t>PMP</w:t>
      </w:r>
      <w:r>
        <w:rPr>
          <w:rFonts w:ascii="宋体" w:hAnsi="宋体" w:cs="Arial Unicode MS" w:hint="eastAsia"/>
          <w:color w:val="000000"/>
          <w:kern w:val="0"/>
          <w:szCs w:val="21"/>
        </w:rPr>
        <w:t>、</w:t>
      </w:r>
      <w:r>
        <w:rPr>
          <w:rFonts w:ascii="宋体" w:hAnsi="宋体" w:cs="Arial Unicode MS"/>
          <w:color w:val="000000"/>
          <w:kern w:val="0"/>
          <w:szCs w:val="21"/>
        </w:rPr>
        <w:t>PMI</w:t>
      </w:r>
      <w:r>
        <w:rPr>
          <w:rFonts w:ascii="宋体" w:hAnsi="宋体" w:cs="Arial Unicode MS" w:hint="eastAsia"/>
          <w:color w:val="000000"/>
          <w:kern w:val="0"/>
          <w:szCs w:val="21"/>
        </w:rPr>
        <w:t>多年成员。</w:t>
      </w:r>
    </w:p>
    <w:p w:rsidR="00D42A02" w:rsidRDefault="00D42A02">
      <w:pPr>
        <w:spacing w:line="400" w:lineRule="exact"/>
        <w:rPr>
          <w:rFonts w:ascii="宋体" w:cs="Arial Unicode MS"/>
          <w:color w:val="000000"/>
          <w:kern w:val="0"/>
          <w:szCs w:val="21"/>
        </w:rPr>
      </w:pPr>
      <w:r>
        <w:rPr>
          <w:rFonts w:ascii="宋体" w:hAnsi="宋体"/>
          <w:b/>
        </w:rPr>
        <w:t>Daniel Gruszynski</w:t>
      </w:r>
      <w:r>
        <w:rPr>
          <w:rFonts w:ascii="宋体" w:hAnsi="宋体" w:hint="eastAsia"/>
          <w:b/>
        </w:rPr>
        <w:t>（古丹尼）：</w:t>
      </w:r>
      <w:r>
        <w:rPr>
          <w:rFonts w:ascii="宋体" w:hAnsi="宋体" w:hint="eastAsia"/>
        </w:rPr>
        <w:t>香港财经学院特聘教授，澳大利亚纽卡斯尔大学工商管理博士，悉尼大学工商管理硕士。具备多年跨国公司财务控制及商业管理方面的经验。西门子（中国）前任副总裁，研究方向：组织行为学等。</w:t>
      </w:r>
    </w:p>
    <w:p w:rsidR="00D42A02" w:rsidRDefault="00D42A02">
      <w:pPr>
        <w:spacing w:line="400" w:lineRule="exact"/>
        <w:rPr>
          <w:rFonts w:ascii="宋体" w:cs="Arial Unicode MS"/>
          <w:color w:val="000000"/>
          <w:kern w:val="0"/>
          <w:szCs w:val="21"/>
        </w:rPr>
      </w:pPr>
      <w:r>
        <w:rPr>
          <w:rFonts w:ascii="宋体" w:hAnsi="宋体" w:cs="Arial Unicode MS" w:hint="eastAsia"/>
          <w:b/>
          <w:color w:val="000000"/>
          <w:kern w:val="0"/>
          <w:szCs w:val="21"/>
        </w:rPr>
        <w:t>尤瓦尔</w:t>
      </w:r>
      <w:r>
        <w:rPr>
          <w:rFonts w:ascii="宋体" w:hAnsi="宋体" w:cs="Arial Unicode MS"/>
          <w:b/>
          <w:color w:val="000000"/>
          <w:kern w:val="0"/>
          <w:szCs w:val="21"/>
        </w:rPr>
        <w:t xml:space="preserve"> </w:t>
      </w:r>
      <w:r>
        <w:rPr>
          <w:rFonts w:ascii="宋体" w:hAnsi="宋体" w:cs="Arial Unicode MS" w:hint="eastAsia"/>
          <w:b/>
          <w:color w:val="000000"/>
          <w:kern w:val="0"/>
          <w:szCs w:val="21"/>
        </w:rPr>
        <w:t>赫拉利：</w:t>
      </w:r>
      <w:r>
        <w:rPr>
          <w:rFonts w:ascii="宋体" w:hAnsi="宋体" w:cs="Arial Unicode MS" w:hint="eastAsia"/>
          <w:color w:val="000000"/>
          <w:kern w:val="0"/>
          <w:szCs w:val="21"/>
        </w:rPr>
        <w:t>《未来简史》《人类简史》畅销书作者，以色列历史学家</w:t>
      </w:r>
    </w:p>
    <w:p w:rsidR="00D42A02" w:rsidRDefault="00D42A02">
      <w:pPr>
        <w:spacing w:line="400" w:lineRule="exact"/>
        <w:rPr>
          <w:rFonts w:ascii="宋体" w:cs="Arial Unicode MS"/>
          <w:color w:val="000000"/>
          <w:kern w:val="0"/>
          <w:szCs w:val="21"/>
        </w:rPr>
      </w:pPr>
      <w:r>
        <w:rPr>
          <w:rFonts w:ascii="宋体" w:hAnsi="宋体" w:cs="Arial Unicode MS" w:hint="eastAsia"/>
          <w:b/>
          <w:color w:val="000000"/>
          <w:kern w:val="0"/>
          <w:szCs w:val="21"/>
        </w:rPr>
        <w:t>史蒂文</w:t>
      </w:r>
      <w:r>
        <w:rPr>
          <w:rFonts w:ascii="宋体" w:hAnsi="宋体" w:cs="Arial Unicode MS"/>
          <w:b/>
          <w:color w:val="000000"/>
          <w:kern w:val="0"/>
          <w:szCs w:val="21"/>
        </w:rPr>
        <w:t xml:space="preserve"> </w:t>
      </w:r>
      <w:r>
        <w:rPr>
          <w:rFonts w:ascii="宋体" w:hAnsi="宋体" w:cs="Arial Unicode MS" w:hint="eastAsia"/>
          <w:b/>
          <w:color w:val="000000"/>
          <w:kern w:val="0"/>
          <w:szCs w:val="21"/>
        </w:rPr>
        <w:t>霍夫曼：</w:t>
      </w:r>
      <w:r>
        <w:rPr>
          <w:rFonts w:ascii="宋体" w:hAnsi="宋体" w:cs="Arial Unicode MS" w:hint="eastAsia"/>
          <w:color w:val="000000"/>
          <w:kern w:val="0"/>
          <w:szCs w:val="21"/>
        </w:rPr>
        <w:t>美国硅谷著名创业家，全球创业导师</w:t>
      </w:r>
    </w:p>
    <w:p w:rsidR="00D42A02" w:rsidRDefault="00D42A02">
      <w:pPr>
        <w:spacing w:line="400" w:lineRule="exact"/>
        <w:rPr>
          <w:rFonts w:ascii="宋体" w:cs="Arial Unicode MS"/>
          <w:color w:val="000000"/>
          <w:kern w:val="0"/>
          <w:szCs w:val="21"/>
        </w:rPr>
      </w:pPr>
      <w:r>
        <w:rPr>
          <w:rFonts w:ascii="宋体" w:hAnsi="宋体" w:cs="Arial Unicode MS" w:hint="eastAsia"/>
          <w:b/>
          <w:color w:val="000000"/>
          <w:kern w:val="0"/>
          <w:szCs w:val="21"/>
        </w:rPr>
        <w:t>付山：</w:t>
      </w:r>
      <w:r>
        <w:rPr>
          <w:rFonts w:ascii="宋体" w:hAnsi="宋体" w:cs="Arial Unicode MS" w:hint="eastAsia"/>
          <w:color w:val="000000"/>
          <w:kern w:val="0"/>
          <w:szCs w:val="21"/>
        </w:rPr>
        <w:t>美国黑石集团副总裁、黑石私募股权部董事总经理</w:t>
      </w:r>
    </w:p>
    <w:p w:rsidR="00D42A02" w:rsidRDefault="00D42A02">
      <w:pPr>
        <w:spacing w:line="400" w:lineRule="exact"/>
        <w:rPr>
          <w:rFonts w:ascii="宋体" w:cs="Arial Unicode MS"/>
          <w:color w:val="000000"/>
          <w:kern w:val="0"/>
          <w:szCs w:val="21"/>
        </w:rPr>
      </w:pPr>
      <w:r>
        <w:rPr>
          <w:rFonts w:ascii="宋体" w:hAnsi="宋体" w:cs="Arial Unicode MS" w:hint="eastAsia"/>
          <w:b/>
          <w:color w:val="000000"/>
          <w:kern w:val="0"/>
          <w:szCs w:val="21"/>
        </w:rPr>
        <w:t>朱兆吉：</w:t>
      </w:r>
      <w:r>
        <w:rPr>
          <w:rFonts w:ascii="宋体" w:hAnsi="宋体" w:cs="Arial Unicode MS" w:hint="eastAsia"/>
          <w:color w:val="000000"/>
          <w:kern w:val="0"/>
          <w:szCs w:val="21"/>
        </w:rPr>
        <w:t>美国总统顾问、美国伯克利大学教授</w:t>
      </w:r>
    </w:p>
    <w:p w:rsidR="00D42A02" w:rsidRDefault="00D42A02">
      <w:pPr>
        <w:spacing w:line="400" w:lineRule="exact"/>
        <w:rPr>
          <w:rFonts w:ascii="宋体" w:cs="Arial Unicode MS"/>
          <w:color w:val="000000"/>
          <w:kern w:val="0"/>
          <w:szCs w:val="21"/>
        </w:rPr>
      </w:pPr>
      <w:r>
        <w:rPr>
          <w:rFonts w:ascii="宋体" w:hAnsi="宋体" w:cs="Arial Unicode MS" w:hint="eastAsia"/>
          <w:b/>
          <w:color w:val="000000"/>
          <w:kern w:val="0"/>
          <w:szCs w:val="21"/>
        </w:rPr>
        <w:t>何亚非：</w:t>
      </w:r>
      <w:r>
        <w:rPr>
          <w:rFonts w:ascii="宋体" w:hAnsi="宋体" w:cs="Arial Unicode MS" w:hint="eastAsia"/>
          <w:color w:val="000000"/>
          <w:kern w:val="0"/>
          <w:szCs w:val="21"/>
        </w:rPr>
        <w:t>教授、原国家外交部副部长，中国驻日内瓦总代表，瑞士组织总代表，中国一带一路专家</w:t>
      </w:r>
    </w:p>
    <w:p w:rsidR="00D42A02" w:rsidRDefault="00D42A02">
      <w:pPr>
        <w:spacing w:line="400" w:lineRule="exact"/>
        <w:rPr>
          <w:rFonts w:ascii="宋体" w:cs="Arial Unicode MS"/>
          <w:color w:val="000000"/>
          <w:kern w:val="0"/>
          <w:szCs w:val="21"/>
          <w:lang w:val="zh-TW" w:eastAsia="zh-TW"/>
        </w:rPr>
      </w:pPr>
      <w:r>
        <w:rPr>
          <w:rFonts w:ascii="宋体" w:hAnsi="宋体" w:cs="Arial Unicode MS" w:hint="eastAsia"/>
          <w:b/>
          <w:color w:val="000000"/>
          <w:kern w:val="0"/>
          <w:szCs w:val="21"/>
        </w:rPr>
        <w:t>王一鸣：</w:t>
      </w:r>
      <w:r>
        <w:rPr>
          <w:rFonts w:ascii="宋体" w:hAnsi="宋体" w:cs="Arial Unicode MS" w:hint="eastAsia"/>
          <w:color w:val="000000"/>
          <w:kern w:val="0"/>
          <w:szCs w:val="21"/>
          <w:lang w:val="zh-TW" w:eastAsia="zh-TW"/>
        </w:rPr>
        <w:t>著名经济学家、国务院发展研究中心副主任</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王宇：</w:t>
      </w:r>
      <w:r>
        <w:rPr>
          <w:rFonts w:ascii="宋体" w:hAnsi="宋体" w:cs="Arial Unicode MS" w:hint="eastAsia"/>
          <w:color w:val="000000"/>
          <w:kern w:val="0"/>
          <w:szCs w:val="21"/>
          <w:lang w:val="zh-CN"/>
        </w:rPr>
        <w:t>中国人民银行研究局副局长、研究员</w:t>
      </w:r>
    </w:p>
    <w:p w:rsidR="00D42A02" w:rsidRDefault="00D42A02">
      <w:pPr>
        <w:spacing w:line="400" w:lineRule="exact"/>
        <w:rPr>
          <w:rFonts w:ascii="宋体" w:cs="Arial Unicode MS"/>
          <w:szCs w:val="21"/>
          <w:lang w:val="zh-CN"/>
        </w:rPr>
      </w:pPr>
      <w:r>
        <w:rPr>
          <w:rFonts w:ascii="宋体" w:hAnsi="宋体" w:cs="Arial Unicode MS" w:hint="eastAsia"/>
          <w:b/>
          <w:szCs w:val="21"/>
        </w:rPr>
        <w:t>马骏：</w:t>
      </w:r>
      <w:r>
        <w:rPr>
          <w:rFonts w:ascii="宋体" w:hAnsi="宋体" w:cs="Arial Unicode MS" w:hint="eastAsia"/>
          <w:szCs w:val="21"/>
          <w:lang w:val="zh-TW" w:eastAsia="zh-TW"/>
        </w:rPr>
        <w:t>中国人民银行首席经济学家</w:t>
      </w:r>
    </w:p>
    <w:p w:rsidR="00D42A02" w:rsidRDefault="00D42A02">
      <w:pPr>
        <w:spacing w:line="400" w:lineRule="exact"/>
        <w:rPr>
          <w:rFonts w:ascii="宋体" w:cs="Arial Unicode MS"/>
          <w:color w:val="000000"/>
          <w:kern w:val="0"/>
          <w:szCs w:val="21"/>
          <w:lang w:val="zh-TW" w:eastAsia="zh-TW"/>
        </w:rPr>
      </w:pPr>
      <w:r>
        <w:rPr>
          <w:rFonts w:ascii="宋体" w:hAnsi="宋体" w:cs="Arial Unicode MS" w:hint="eastAsia"/>
          <w:b/>
          <w:color w:val="000000"/>
          <w:kern w:val="0"/>
          <w:szCs w:val="21"/>
        </w:rPr>
        <w:t>朱宁：</w:t>
      </w:r>
      <w:r>
        <w:rPr>
          <w:rFonts w:ascii="宋体" w:hAnsi="宋体" w:cs="Arial Unicode MS" w:hint="eastAsia"/>
          <w:color w:val="000000"/>
          <w:kern w:val="0"/>
          <w:szCs w:val="21"/>
          <w:lang w:val="zh-TW" w:eastAsia="zh-TW"/>
        </w:rPr>
        <w:t>清华大学五道口金融学院泛海金融学讲席教授、</w:t>
      </w:r>
      <w:r>
        <w:rPr>
          <w:rFonts w:ascii="宋体" w:hAnsi="宋体" w:cs="Arial Unicode MS"/>
          <w:color w:val="000000"/>
          <w:kern w:val="0"/>
          <w:szCs w:val="21"/>
          <w:lang w:val="zh-TW" w:eastAsia="zh-TW"/>
        </w:rPr>
        <w:t xml:space="preserve"> </w:t>
      </w:r>
      <w:r>
        <w:rPr>
          <w:rFonts w:ascii="宋体" w:hAnsi="宋体" w:cs="Arial Unicode MS" w:hint="eastAsia"/>
          <w:color w:val="000000"/>
          <w:kern w:val="0"/>
          <w:szCs w:val="21"/>
          <w:lang w:val="zh-TW" w:eastAsia="zh-TW"/>
        </w:rPr>
        <w:t>清华国家金融研究院副</w:t>
      </w:r>
      <w:r>
        <w:rPr>
          <w:rFonts w:ascii="宋体" w:hAnsi="宋体" w:cs="Arial Unicode MS" w:hint="eastAsia"/>
          <w:color w:val="000000"/>
          <w:kern w:val="0"/>
          <w:szCs w:val="21"/>
        </w:rPr>
        <w:t>院长</w:t>
      </w:r>
      <w:r>
        <w:rPr>
          <w:rFonts w:ascii="宋体" w:hAnsi="宋体" w:cs="Arial Unicode MS"/>
          <w:color w:val="000000"/>
          <w:kern w:val="0"/>
          <w:szCs w:val="21"/>
        </w:rPr>
        <w:t xml:space="preserve"> </w:t>
      </w:r>
      <w:r>
        <w:rPr>
          <w:rFonts w:ascii="宋体" w:hAnsi="宋体" w:cs="Arial Unicode MS" w:hint="eastAsia"/>
          <w:color w:val="000000"/>
          <w:kern w:val="0"/>
          <w:szCs w:val="21"/>
          <w:lang w:val="zh-TW"/>
        </w:rPr>
        <w:t>，</w:t>
      </w:r>
      <w:r>
        <w:rPr>
          <w:rFonts w:ascii="宋体" w:hAnsi="宋体" w:cs="Arial Unicode MS" w:hint="eastAsia"/>
          <w:color w:val="000000"/>
          <w:kern w:val="0"/>
          <w:szCs w:val="21"/>
          <w:lang w:val="zh-TW" w:eastAsia="zh-TW"/>
        </w:rPr>
        <w:t>国家金融研究院全球并购重组研究中心主任</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李稻葵</w:t>
      </w:r>
      <w:r>
        <w:rPr>
          <w:rFonts w:ascii="宋体" w:hAnsi="宋体" w:cs="Arial Unicode MS"/>
          <w:b/>
          <w:color w:val="000000"/>
          <w:kern w:val="0"/>
          <w:szCs w:val="21"/>
        </w:rPr>
        <w:t xml:space="preserve"> </w:t>
      </w:r>
      <w:r>
        <w:rPr>
          <w:rFonts w:ascii="宋体" w:hAnsi="宋体" w:cs="Arial Unicode MS" w:hint="eastAsia"/>
          <w:b/>
          <w:color w:val="000000"/>
          <w:kern w:val="0"/>
          <w:szCs w:val="21"/>
        </w:rPr>
        <w:t>：</w:t>
      </w:r>
      <w:r>
        <w:rPr>
          <w:rFonts w:ascii="宋体" w:hAnsi="宋体" w:cs="Arial Unicode MS" w:hint="eastAsia"/>
          <w:color w:val="000000"/>
          <w:kern w:val="0"/>
          <w:szCs w:val="21"/>
          <w:lang w:val="zh-TW" w:eastAsia="zh-TW"/>
        </w:rPr>
        <w:t>清华大学中国与世界经济研究中心主任</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曹远征</w:t>
      </w:r>
      <w:r>
        <w:rPr>
          <w:rFonts w:ascii="宋体" w:hAnsi="宋体" w:cs="Arial Unicode MS"/>
          <w:b/>
          <w:color w:val="000000"/>
          <w:kern w:val="0"/>
          <w:szCs w:val="21"/>
        </w:rPr>
        <w:t xml:space="preserve"> </w:t>
      </w:r>
      <w:r>
        <w:rPr>
          <w:rFonts w:ascii="宋体" w:hAnsi="宋体" w:cs="Arial Unicode MS" w:hint="eastAsia"/>
          <w:b/>
          <w:color w:val="000000"/>
          <w:kern w:val="0"/>
          <w:szCs w:val="21"/>
        </w:rPr>
        <w:t>：</w:t>
      </w:r>
      <w:r>
        <w:rPr>
          <w:rFonts w:ascii="宋体" w:hAnsi="宋体" w:cs="Arial Unicode MS" w:hint="eastAsia"/>
          <w:color w:val="000000"/>
          <w:kern w:val="0"/>
          <w:szCs w:val="21"/>
          <w:lang w:val="zh-CN"/>
        </w:rPr>
        <w:t>中银国际研究公司董事长</w:t>
      </w:r>
      <w:r>
        <w:rPr>
          <w:rFonts w:ascii="宋体" w:cs="Arial Unicode MS"/>
          <w:color w:val="000000"/>
          <w:kern w:val="0"/>
          <w:szCs w:val="21"/>
          <w:lang w:val="zh-CN"/>
        </w:rPr>
        <w:t>,</w:t>
      </w:r>
      <w:r>
        <w:rPr>
          <w:rFonts w:ascii="宋体" w:hAnsi="宋体" w:cs="Arial Unicode MS" w:hint="eastAsia"/>
          <w:color w:val="000000"/>
          <w:kern w:val="0"/>
          <w:szCs w:val="21"/>
          <w:lang w:val="zh-CN"/>
        </w:rPr>
        <w:t>中国银行前首席经济学家</w:t>
      </w:r>
    </w:p>
    <w:p w:rsidR="00D42A02" w:rsidRDefault="00D42A02">
      <w:pPr>
        <w:spacing w:line="400" w:lineRule="exact"/>
        <w:rPr>
          <w:rFonts w:ascii="宋体" w:cs="Arial Unicode MS"/>
          <w:color w:val="000000"/>
          <w:kern w:val="0"/>
          <w:szCs w:val="21"/>
          <w:lang w:val="zh-TW" w:eastAsia="zh-TW"/>
        </w:rPr>
      </w:pPr>
      <w:r>
        <w:rPr>
          <w:rFonts w:ascii="宋体" w:hAnsi="宋体" w:cs="Arial Unicode MS" w:hint="eastAsia"/>
          <w:b/>
          <w:color w:val="000000"/>
          <w:kern w:val="0"/>
          <w:szCs w:val="21"/>
        </w:rPr>
        <w:t>范剑平：</w:t>
      </w:r>
      <w:r>
        <w:rPr>
          <w:rFonts w:ascii="宋体" w:hAnsi="宋体" w:cs="Arial Unicode MS" w:hint="eastAsia"/>
          <w:color w:val="000000"/>
          <w:kern w:val="0"/>
          <w:szCs w:val="21"/>
          <w:lang w:val="zh-TW" w:eastAsia="zh-TW"/>
        </w:rPr>
        <w:t>国家信息中心首席经济学家</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姚景源：</w:t>
      </w:r>
      <w:r>
        <w:rPr>
          <w:rFonts w:ascii="宋体" w:hAnsi="宋体" w:cs="Arial Unicode MS" w:hint="eastAsia"/>
          <w:color w:val="000000"/>
          <w:kern w:val="0"/>
          <w:szCs w:val="21"/>
          <w:lang w:val="zh-CN"/>
        </w:rPr>
        <w:t>国务院参事室特约研究员、中信银行首席经济学家</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吴念鲁：</w:t>
      </w:r>
      <w:r>
        <w:rPr>
          <w:rFonts w:ascii="宋体" w:hAnsi="宋体" w:cs="Arial Unicode MS" w:hint="eastAsia"/>
          <w:color w:val="000000"/>
          <w:kern w:val="0"/>
          <w:szCs w:val="21"/>
          <w:lang w:val="zh-CN"/>
        </w:rPr>
        <w:t>中国国际金融学会副会长、中国人民银行研究生部和中央财经大学博士生导师</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陈志武：</w:t>
      </w:r>
      <w:r>
        <w:rPr>
          <w:rFonts w:ascii="宋体" w:hAnsi="宋体" w:cs="Arial Unicode MS" w:hint="eastAsia"/>
          <w:color w:val="000000"/>
          <w:kern w:val="0"/>
          <w:szCs w:val="21"/>
          <w:lang w:val="zh-CN"/>
        </w:rPr>
        <w:t>耶鲁大学管理学院金融经济学终身教授</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樊纲：</w:t>
      </w:r>
      <w:hyperlink r:id="rId8" w:history="1">
        <w:r>
          <w:rPr>
            <w:rFonts w:ascii="宋体" w:hAnsi="宋体" w:cs="Arial Unicode MS" w:hint="eastAsia"/>
            <w:color w:val="000000"/>
            <w:kern w:val="0"/>
            <w:szCs w:val="21"/>
            <w:lang w:val="zh-CN"/>
          </w:rPr>
          <w:t>北京大学汇丰商学院</w:t>
        </w:r>
      </w:hyperlink>
      <w:r>
        <w:rPr>
          <w:rFonts w:ascii="宋体" w:hAnsi="宋体" w:cs="Arial Unicode MS" w:hint="eastAsia"/>
          <w:color w:val="000000"/>
          <w:kern w:val="0"/>
          <w:szCs w:val="21"/>
          <w:lang w:val="zh-CN"/>
        </w:rPr>
        <w:t>教授，</w:t>
      </w:r>
      <w:hyperlink r:id="rId9" w:history="1">
        <w:r>
          <w:rPr>
            <w:rFonts w:ascii="宋体" w:hAnsi="宋体" w:cs="Arial Unicode MS" w:hint="eastAsia"/>
            <w:color w:val="000000"/>
            <w:kern w:val="0"/>
            <w:szCs w:val="21"/>
            <w:lang w:val="zh-CN"/>
          </w:rPr>
          <w:t>中国经济体制改革研究会</w:t>
        </w:r>
      </w:hyperlink>
      <w:r>
        <w:rPr>
          <w:rFonts w:ascii="宋体" w:hAnsi="宋体" w:cs="Arial Unicode MS" w:hint="eastAsia"/>
          <w:color w:val="000000"/>
          <w:kern w:val="0"/>
          <w:szCs w:val="21"/>
          <w:lang w:val="zh-CN"/>
        </w:rPr>
        <w:t>副会长，</w:t>
      </w:r>
      <w:hyperlink r:id="rId10" w:history="1">
        <w:r>
          <w:rPr>
            <w:rFonts w:ascii="宋体" w:hAnsi="宋体" w:cs="Arial Unicode MS" w:hint="eastAsia"/>
            <w:color w:val="000000"/>
            <w:kern w:val="0"/>
            <w:szCs w:val="21"/>
            <w:lang w:val="zh-CN"/>
          </w:rPr>
          <w:t>央行货币政策委员会</w:t>
        </w:r>
      </w:hyperlink>
      <w:r>
        <w:rPr>
          <w:rFonts w:ascii="宋体" w:hAnsi="宋体" w:cs="Arial Unicode MS" w:hint="eastAsia"/>
          <w:color w:val="000000"/>
          <w:kern w:val="0"/>
          <w:szCs w:val="21"/>
          <w:lang w:val="zh-CN"/>
        </w:rPr>
        <w:t>委员</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巴曙松：</w:t>
      </w:r>
      <w:r>
        <w:rPr>
          <w:rFonts w:ascii="宋体" w:hAnsi="宋体" w:cs="Arial Unicode MS" w:hint="eastAsia"/>
          <w:color w:val="000000"/>
          <w:kern w:val="0"/>
          <w:szCs w:val="21"/>
          <w:lang w:val="zh-CN"/>
        </w:rPr>
        <w:t>北京大学汇丰商学院金融学教授，中国银行业协会首席经济学家</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曹红辉：</w:t>
      </w:r>
      <w:r>
        <w:rPr>
          <w:rFonts w:ascii="宋体" w:hAnsi="宋体" w:cs="Arial Unicode MS" w:hint="eastAsia"/>
          <w:color w:val="000000"/>
          <w:kern w:val="0"/>
          <w:szCs w:val="21"/>
          <w:lang w:val="zh-CN"/>
        </w:rPr>
        <w:t>国家开发银行研究院副院长、中国社会科学院金融研究所金融市场研究室主任</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王国刚：</w:t>
      </w:r>
      <w:r>
        <w:rPr>
          <w:rFonts w:ascii="宋体" w:hAnsi="宋体" w:cs="Arial Unicode MS" w:hint="eastAsia"/>
          <w:color w:val="000000"/>
          <w:kern w:val="0"/>
          <w:szCs w:val="21"/>
          <w:lang w:val="zh-CN"/>
        </w:rPr>
        <w:t>中国社科院学部委员，中国社会科学院金融研究所所长</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邱兆祥：</w:t>
      </w:r>
      <w:r>
        <w:rPr>
          <w:rFonts w:ascii="宋体" w:hAnsi="宋体" w:cs="Arial Unicode MS" w:hint="eastAsia"/>
          <w:color w:val="000000"/>
          <w:kern w:val="0"/>
          <w:szCs w:val="21"/>
          <w:lang w:val="zh-CN"/>
        </w:rPr>
        <w:t>对外经济贸易大学金融学院金融研究所名誉所长</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郭田勇：</w:t>
      </w:r>
      <w:r>
        <w:rPr>
          <w:rFonts w:ascii="宋体" w:hAnsi="宋体" w:cs="Arial Unicode MS" w:hint="eastAsia"/>
          <w:color w:val="000000"/>
          <w:kern w:val="0"/>
          <w:szCs w:val="21"/>
          <w:lang w:val="zh-CN"/>
        </w:rPr>
        <w:t>中央财经大学金融学院教授、</w:t>
      </w:r>
      <w:hyperlink r:id="rId11" w:history="1">
        <w:r>
          <w:rPr>
            <w:rFonts w:ascii="宋体" w:hAnsi="宋体" w:cs="Arial Unicode MS" w:hint="eastAsia"/>
            <w:color w:val="000000"/>
            <w:kern w:val="0"/>
            <w:szCs w:val="21"/>
            <w:lang w:val="zh-CN"/>
          </w:rPr>
          <w:t>中国人民大学财政金融政策研究中心</w:t>
        </w:r>
      </w:hyperlink>
      <w:r>
        <w:rPr>
          <w:rFonts w:ascii="宋体" w:hAnsi="宋体" w:cs="Arial Unicode MS" w:hint="eastAsia"/>
          <w:color w:val="000000"/>
          <w:kern w:val="0"/>
          <w:szCs w:val="21"/>
          <w:lang w:val="zh-CN"/>
        </w:rPr>
        <w:t>研究员</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白津夫：</w:t>
      </w:r>
      <w:r>
        <w:rPr>
          <w:rFonts w:ascii="宋体" w:hAnsi="宋体" w:cs="Arial Unicode MS" w:hint="eastAsia"/>
          <w:color w:val="000000"/>
          <w:kern w:val="0"/>
          <w:szCs w:val="21"/>
          <w:lang w:val="zh-CN"/>
        </w:rPr>
        <w:t>中央政策研究室原副主任</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吴庆：</w:t>
      </w:r>
      <w:r>
        <w:rPr>
          <w:rFonts w:ascii="宋体" w:hAnsi="宋体" w:cs="Arial Unicode MS" w:hint="eastAsia"/>
          <w:color w:val="000000"/>
          <w:kern w:val="0"/>
          <w:szCs w:val="21"/>
          <w:lang w:val="zh-CN"/>
        </w:rPr>
        <w:t>国务院发展研究中心研究员、金融研究所银行研究室副主任</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董志勇：</w:t>
      </w:r>
      <w:r>
        <w:rPr>
          <w:rFonts w:ascii="宋体" w:hAnsi="宋体" w:cs="Arial Unicode MS" w:hint="eastAsia"/>
          <w:color w:val="000000"/>
          <w:kern w:val="0"/>
          <w:szCs w:val="21"/>
        </w:rPr>
        <w:t>北京大学经济学院书记、副院长，北京大学市场经济研究中心主任、教授、博导</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赵胜</w:t>
      </w:r>
      <w:r>
        <w:rPr>
          <w:rFonts w:ascii="宋体" w:hAnsi="宋体" w:cs="Arial Unicode MS"/>
          <w:b/>
          <w:color w:val="000000"/>
          <w:kern w:val="0"/>
          <w:szCs w:val="21"/>
        </w:rPr>
        <w:t xml:space="preserve"> </w:t>
      </w:r>
      <w:r>
        <w:rPr>
          <w:rFonts w:ascii="宋体" w:hAnsi="宋体" w:cs="Arial Unicode MS" w:hint="eastAsia"/>
          <w:color w:val="000000"/>
          <w:kern w:val="0"/>
          <w:szCs w:val="21"/>
          <w:lang w:val="zh-CN"/>
        </w:rPr>
        <w:t>：硅谷创客资本创始人、以色列洼地科技创始人</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吴克忠</w:t>
      </w:r>
      <w:r>
        <w:rPr>
          <w:rFonts w:ascii="宋体" w:hAnsi="宋体" w:cs="Arial Unicode MS" w:hint="eastAsia"/>
          <w:color w:val="000000"/>
          <w:kern w:val="0"/>
          <w:szCs w:val="21"/>
          <w:lang w:val="zh-CN"/>
        </w:rPr>
        <w:t>：优势资本董事长</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阎焱</w:t>
      </w:r>
      <w:r>
        <w:rPr>
          <w:rFonts w:ascii="宋体" w:hAnsi="宋体" w:cs="Arial Unicode MS" w:hint="eastAsia"/>
          <w:color w:val="000000"/>
          <w:kern w:val="0"/>
          <w:szCs w:val="21"/>
          <w:lang w:val="zh-CN"/>
        </w:rPr>
        <w:t>：软银亚洲投资基金首席合伙人、软银亚洲信息基础投资基金总裁</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汪潮涌：</w:t>
      </w:r>
      <w:r>
        <w:rPr>
          <w:rFonts w:ascii="宋体" w:hAnsi="宋体" w:cs="Arial Unicode MS" w:hint="eastAsia"/>
          <w:color w:val="000000"/>
          <w:kern w:val="0"/>
          <w:szCs w:val="21"/>
          <w:lang w:val="zh-CN"/>
        </w:rPr>
        <w:t>信中利国际控股公司创始人及总裁、伦敦证交所上市公司欧瑞投资公司董事长</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许成钢：</w:t>
      </w:r>
      <w:r>
        <w:rPr>
          <w:rFonts w:ascii="宋体" w:hAnsi="宋体" w:cs="Arial Unicode MS" w:hint="eastAsia"/>
          <w:color w:val="000000"/>
          <w:kern w:val="0"/>
          <w:szCs w:val="21"/>
          <w:lang w:val="zh-CN"/>
        </w:rPr>
        <w:t>香港大学中国与世界发展研究所联席董事、欧洲经济政策研究中心研究员、香港大学亚洲国际金融法研究所董事会成员</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张华光：</w:t>
      </w:r>
      <w:r>
        <w:rPr>
          <w:rFonts w:ascii="宋体" w:hAnsi="宋体" w:cs="Arial Unicode MS" w:hint="eastAsia"/>
          <w:color w:val="000000"/>
          <w:kern w:val="0"/>
          <w:szCs w:val="21"/>
          <w:lang w:val="zh-CN"/>
        </w:rPr>
        <w:t>同炬共创天使基金创始合伙人、资深投资人与资本运作专家、商业模式研究者</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郑玉芬：</w:t>
      </w:r>
      <w:r>
        <w:rPr>
          <w:rFonts w:ascii="宋体" w:hAnsi="宋体" w:cs="Arial Unicode MS" w:hint="eastAsia"/>
          <w:color w:val="000000"/>
          <w:kern w:val="0"/>
          <w:szCs w:val="21"/>
          <w:lang w:val="zh-CN"/>
        </w:rPr>
        <w:t>约印医疗基金</w:t>
      </w:r>
      <w:r>
        <w:rPr>
          <w:rFonts w:ascii="宋体" w:hAnsi="宋体" w:cs="Arial Unicode MS"/>
          <w:color w:val="000000"/>
          <w:kern w:val="0"/>
          <w:szCs w:val="21"/>
          <w:lang w:val="zh-CN"/>
        </w:rPr>
        <w:t xml:space="preserve"> CEO</w:t>
      </w:r>
      <w:r>
        <w:rPr>
          <w:rFonts w:ascii="宋体" w:hAnsi="宋体" w:cs="Arial Unicode MS" w:hint="eastAsia"/>
          <w:color w:val="000000"/>
          <w:kern w:val="0"/>
          <w:szCs w:val="21"/>
          <w:lang w:val="zh-CN"/>
        </w:rPr>
        <w:t>、管理合伙人中国私募市场（</w:t>
      </w:r>
      <w:r>
        <w:rPr>
          <w:rFonts w:ascii="宋体" w:hAnsi="宋体" w:cs="Arial Unicode MS"/>
          <w:color w:val="000000"/>
          <w:kern w:val="0"/>
          <w:szCs w:val="21"/>
          <w:lang w:val="zh-CN"/>
        </w:rPr>
        <w:t>PE/VC</w:t>
      </w:r>
      <w:r>
        <w:rPr>
          <w:rFonts w:ascii="宋体" w:hAnsi="宋体" w:cs="Arial Unicode MS" w:hint="eastAsia"/>
          <w:color w:val="000000"/>
          <w:kern w:val="0"/>
          <w:szCs w:val="21"/>
          <w:lang w:val="zh-CN"/>
        </w:rPr>
        <w:t>领域）资深人士、在医疗健康领域拥有拥有多年行业经验</w:t>
      </w:r>
    </w:p>
    <w:p w:rsidR="00D42A02" w:rsidRDefault="00D42A02">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史蒂芬</w:t>
      </w:r>
      <w:r>
        <w:rPr>
          <w:rFonts w:ascii="宋体" w:cs="Arial Unicode MS"/>
          <w:b/>
          <w:color w:val="000000"/>
          <w:kern w:val="0"/>
          <w:szCs w:val="21"/>
        </w:rPr>
        <w:t>•</w:t>
      </w:r>
      <w:r>
        <w:rPr>
          <w:rFonts w:ascii="宋体" w:hAnsi="宋体" w:cs="Arial Unicode MS" w:hint="eastAsia"/>
          <w:b/>
          <w:color w:val="000000"/>
          <w:kern w:val="0"/>
          <w:szCs w:val="21"/>
        </w:rPr>
        <w:t>罗奇：</w:t>
      </w:r>
      <w:r>
        <w:rPr>
          <w:rFonts w:ascii="宋体" w:hAnsi="宋体" w:cs="Arial Unicode MS" w:hint="eastAsia"/>
          <w:color w:val="000000"/>
          <w:kern w:val="0"/>
          <w:szCs w:val="21"/>
          <w:lang w:val="zh-CN"/>
        </w:rPr>
        <w:t>摩根士丹利公司董事总经理兼首席经济师、华尔街最有影响力的经济学家之一</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核心价值</w:t>
      </w:r>
    </w:p>
    <w:p w:rsidR="00D42A02" w:rsidRDefault="00D42A02" w:rsidP="00E64B05">
      <w:pPr>
        <w:pStyle w:val="NormalWeb"/>
        <w:shd w:val="clear" w:color="auto" w:fill="FFFFFF"/>
        <w:spacing w:beforeAutospacing="0" w:afterAutospacing="0" w:line="400" w:lineRule="exact"/>
        <w:ind w:firstLineChars="200" w:firstLine="31680"/>
        <w:rPr>
          <w:rFonts w:ascii="宋体" w:cs="Arial Unicode MS"/>
          <w:color w:val="000000"/>
          <w:sz w:val="21"/>
          <w:szCs w:val="21"/>
          <w:lang w:val="zh-CN"/>
        </w:rPr>
      </w:pPr>
      <w:r>
        <w:rPr>
          <w:rFonts w:ascii="宋体" w:cs="Arial Unicode MS" w:hint="eastAsia"/>
          <w:color w:val="000000"/>
          <w:sz w:val="21"/>
          <w:szCs w:val="21"/>
          <w:lang w:val="zh-CN"/>
        </w:rPr>
        <w:t>◆</w:t>
      </w:r>
      <w:r>
        <w:rPr>
          <w:rFonts w:ascii="宋体" w:hAnsi="宋体" w:cs="Arial Unicode MS" w:hint="eastAsia"/>
          <w:color w:val="000000"/>
          <w:sz w:val="21"/>
          <w:szCs w:val="21"/>
          <w:lang w:val="zh-CN"/>
        </w:rPr>
        <w:t>着眼新金融、新科技、面向未来，指导现在。</w:t>
      </w:r>
    </w:p>
    <w:p w:rsidR="00D42A02" w:rsidRDefault="00D42A02" w:rsidP="00E64B05">
      <w:pPr>
        <w:pStyle w:val="NormalWeb"/>
        <w:shd w:val="clear" w:color="auto" w:fill="FFFFFF"/>
        <w:spacing w:beforeAutospacing="0" w:afterAutospacing="0" w:line="400" w:lineRule="exact"/>
        <w:ind w:firstLineChars="200" w:firstLine="31680"/>
        <w:rPr>
          <w:rFonts w:ascii="宋体" w:cs="Arial Unicode MS"/>
          <w:color w:val="000000"/>
          <w:sz w:val="21"/>
          <w:szCs w:val="21"/>
          <w:lang w:val="zh-CN"/>
        </w:rPr>
      </w:pPr>
      <w:r>
        <w:rPr>
          <w:rFonts w:ascii="宋体" w:cs="Arial Unicode MS" w:hint="eastAsia"/>
          <w:color w:val="000000"/>
          <w:sz w:val="21"/>
          <w:szCs w:val="21"/>
          <w:lang w:val="zh-CN"/>
        </w:rPr>
        <w:t>◆</w:t>
      </w:r>
      <w:r>
        <w:rPr>
          <w:rFonts w:ascii="宋体" w:hAnsi="宋体" w:cs="Arial Unicode MS" w:hint="eastAsia"/>
          <w:color w:val="000000"/>
          <w:sz w:val="21"/>
          <w:szCs w:val="21"/>
          <w:lang w:val="zh-CN"/>
        </w:rPr>
        <w:t>全球名校强强联手、优势互补，拓展视野先锋、精英荟萃、智慧碰撞。</w:t>
      </w:r>
    </w:p>
    <w:p w:rsidR="00D42A02" w:rsidRDefault="00D42A02" w:rsidP="00E64B05">
      <w:pPr>
        <w:pStyle w:val="NormalWeb"/>
        <w:shd w:val="clear" w:color="auto" w:fill="FFFFFF"/>
        <w:spacing w:beforeAutospacing="0" w:afterAutospacing="0" w:line="400" w:lineRule="exact"/>
        <w:ind w:firstLineChars="200" w:firstLine="31680"/>
        <w:rPr>
          <w:rFonts w:ascii="宋体" w:cs="Arial Unicode MS"/>
          <w:color w:val="000000"/>
          <w:sz w:val="21"/>
          <w:szCs w:val="21"/>
          <w:lang w:val="zh-CN"/>
        </w:rPr>
      </w:pPr>
      <w:r>
        <w:rPr>
          <w:rFonts w:ascii="宋体" w:cs="Arial Unicode MS" w:hint="eastAsia"/>
          <w:color w:val="000000"/>
          <w:sz w:val="21"/>
          <w:szCs w:val="21"/>
          <w:lang w:val="zh-CN"/>
        </w:rPr>
        <w:t>◆</w:t>
      </w:r>
      <w:r>
        <w:rPr>
          <w:rFonts w:ascii="宋体" w:hAnsi="宋体" w:cs="Arial Unicode MS" w:hint="eastAsia"/>
          <w:color w:val="000000"/>
          <w:sz w:val="21"/>
          <w:szCs w:val="21"/>
          <w:lang w:val="zh-CN"/>
        </w:rPr>
        <w:t>跨学科整合、突破金融管理局限，交融创新，激发金融行业颠覆式思想。</w:t>
      </w:r>
    </w:p>
    <w:p w:rsidR="00D42A02" w:rsidRDefault="00D42A02" w:rsidP="00E64B05">
      <w:pPr>
        <w:pStyle w:val="NormalWeb"/>
        <w:shd w:val="clear" w:color="auto" w:fill="FFFFFF"/>
        <w:spacing w:beforeAutospacing="0" w:afterAutospacing="0" w:line="400" w:lineRule="exact"/>
        <w:ind w:firstLineChars="200" w:firstLine="31680"/>
        <w:rPr>
          <w:rFonts w:ascii="宋体" w:cs="Arial Unicode MS"/>
          <w:color w:val="000000"/>
          <w:sz w:val="21"/>
          <w:szCs w:val="21"/>
          <w:lang w:val="zh-CN"/>
        </w:rPr>
      </w:pPr>
      <w:r>
        <w:rPr>
          <w:rFonts w:ascii="宋体" w:cs="Arial Unicode MS" w:hint="eastAsia"/>
          <w:color w:val="000000"/>
          <w:sz w:val="21"/>
          <w:szCs w:val="21"/>
          <w:lang w:val="zh-CN"/>
        </w:rPr>
        <w:t>◆</w:t>
      </w:r>
      <w:r>
        <w:rPr>
          <w:rFonts w:ascii="宋体" w:hAnsi="宋体" w:cs="Arial Unicode MS" w:hint="eastAsia"/>
          <w:color w:val="000000"/>
          <w:sz w:val="21"/>
          <w:szCs w:val="21"/>
        </w:rPr>
        <w:t>开拓国际视野，共建全球对等交流平台，开发变革创新，共享合作共赢。</w:t>
      </w:r>
    </w:p>
    <w:p w:rsidR="00D42A02" w:rsidRDefault="00D42A02" w:rsidP="00E64B05">
      <w:pPr>
        <w:pStyle w:val="NormalWeb"/>
        <w:shd w:val="clear" w:color="auto" w:fill="FFFFFF"/>
        <w:spacing w:beforeAutospacing="0" w:afterAutospacing="0" w:line="400" w:lineRule="exact"/>
        <w:ind w:firstLineChars="200" w:firstLine="31680"/>
        <w:rPr>
          <w:rFonts w:ascii="宋体" w:cs="Arial Unicode MS"/>
          <w:color w:val="000000"/>
          <w:sz w:val="21"/>
          <w:szCs w:val="21"/>
          <w:lang w:val="zh-CN"/>
        </w:rPr>
      </w:pPr>
      <w:r>
        <w:rPr>
          <w:rFonts w:ascii="宋体" w:cs="Arial Unicode MS" w:hint="eastAsia"/>
          <w:color w:val="000000"/>
          <w:sz w:val="21"/>
          <w:szCs w:val="21"/>
          <w:lang w:val="zh-CN"/>
        </w:rPr>
        <w:t>◆</w:t>
      </w:r>
      <w:r>
        <w:rPr>
          <w:rFonts w:ascii="宋体" w:hAnsi="宋体" w:cs="Arial Unicode MS" w:hint="eastAsia"/>
          <w:color w:val="000000"/>
          <w:sz w:val="21"/>
          <w:szCs w:val="21"/>
          <w:lang w:val="zh-CN"/>
        </w:rPr>
        <w:t>融合高端企业参访、顶级企业家切磋，对话世界、决策中国。</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核心课程</w:t>
      </w:r>
    </w:p>
    <w:p w:rsidR="00D42A02" w:rsidRDefault="00D42A02" w:rsidP="00E64B05">
      <w:pPr>
        <w:pStyle w:val="NoSpacing"/>
        <w:spacing w:beforeLines="50" w:afterLines="50" w:line="400" w:lineRule="exact"/>
        <w:ind w:firstLineChars="200" w:firstLine="31680"/>
        <w:rPr>
          <w:b/>
          <w:color w:val="0000FF"/>
          <w:lang w:val="zh-CN"/>
        </w:rPr>
      </w:pPr>
      <w:r>
        <w:rPr>
          <w:b/>
          <w:color w:val="0000FF"/>
          <w:lang w:val="zh-CN"/>
        </w:rPr>
        <w:t>1</w:t>
      </w:r>
      <w:r>
        <w:rPr>
          <w:rFonts w:hint="eastAsia"/>
          <w:b/>
          <w:color w:val="0000FF"/>
          <w:lang w:val="zh-CN"/>
        </w:rPr>
        <w:t>．硕士研究生课程班</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课程一：</w:t>
      </w:r>
      <w:r>
        <w:rPr>
          <w:rFonts w:ascii="宋体" w:hAnsi="宋体"/>
          <w:color w:val="000000"/>
          <w:kern w:val="24"/>
          <w:sz w:val="21"/>
          <w:szCs w:val="21"/>
        </w:rPr>
        <w:t>"</w:t>
      </w:r>
      <w:r>
        <w:rPr>
          <w:rFonts w:ascii="宋体" w:hAnsi="宋体" w:hint="eastAsia"/>
          <w:color w:val="000000"/>
          <w:kern w:val="24"/>
          <w:sz w:val="21"/>
          <w:szCs w:val="21"/>
        </w:rPr>
        <w:t>新常态</w:t>
      </w:r>
      <w:r>
        <w:rPr>
          <w:rFonts w:ascii="宋体" w:hAnsi="宋体"/>
          <w:color w:val="000000"/>
          <w:kern w:val="24"/>
          <w:sz w:val="21"/>
          <w:szCs w:val="21"/>
        </w:rPr>
        <w:t>"</w:t>
      </w:r>
      <w:r>
        <w:rPr>
          <w:rFonts w:ascii="宋体" w:hAnsi="宋体" w:hint="eastAsia"/>
          <w:color w:val="000000"/>
          <w:kern w:val="24"/>
          <w:sz w:val="21"/>
          <w:szCs w:val="21"/>
        </w:rPr>
        <w:t>下的经济与金融环境</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课程二：多层次资本市场</w:t>
      </w:r>
      <w:r>
        <w:rPr>
          <w:rFonts w:ascii="宋体"/>
          <w:color w:val="000000"/>
          <w:kern w:val="24"/>
          <w:sz w:val="21"/>
          <w:szCs w:val="21"/>
        </w:rPr>
        <w:t>---</w:t>
      </w:r>
      <w:r>
        <w:rPr>
          <w:rFonts w:ascii="宋体" w:hAnsi="宋体" w:hint="eastAsia"/>
          <w:color w:val="000000"/>
          <w:kern w:val="24"/>
          <w:sz w:val="21"/>
          <w:szCs w:val="21"/>
        </w:rPr>
        <w:t>天使投资</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课程三：多层次资本市场</w:t>
      </w:r>
      <w:r>
        <w:rPr>
          <w:rFonts w:ascii="宋体" w:hAnsi="宋体"/>
          <w:color w:val="000000"/>
          <w:kern w:val="24"/>
          <w:sz w:val="21"/>
          <w:szCs w:val="21"/>
        </w:rPr>
        <w:t>---PE/VC</w:t>
      </w:r>
      <w:r>
        <w:rPr>
          <w:rFonts w:ascii="宋体" w:hAnsi="宋体" w:hint="eastAsia"/>
          <w:color w:val="000000"/>
          <w:kern w:val="24"/>
          <w:sz w:val="21"/>
          <w:szCs w:val="21"/>
        </w:rPr>
        <w:t>投资实务</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课程四：多层次资本市场</w:t>
      </w:r>
      <w:r>
        <w:rPr>
          <w:rFonts w:ascii="宋体"/>
          <w:color w:val="000000"/>
          <w:kern w:val="24"/>
          <w:sz w:val="21"/>
          <w:szCs w:val="21"/>
        </w:rPr>
        <w:t>---</w:t>
      </w:r>
      <w:r>
        <w:rPr>
          <w:rFonts w:ascii="宋体" w:hAnsi="宋体" w:hint="eastAsia"/>
          <w:color w:val="000000"/>
          <w:kern w:val="24"/>
          <w:sz w:val="21"/>
          <w:szCs w:val="21"/>
        </w:rPr>
        <w:t>上市（</w:t>
      </w:r>
      <w:r>
        <w:rPr>
          <w:rFonts w:ascii="宋体" w:hAnsi="宋体"/>
          <w:color w:val="000000"/>
          <w:kern w:val="24"/>
          <w:sz w:val="21"/>
          <w:szCs w:val="21"/>
        </w:rPr>
        <w:t>IPO</w:t>
      </w:r>
      <w:r>
        <w:rPr>
          <w:rFonts w:ascii="宋体" w:hAnsi="宋体" w:hint="eastAsia"/>
          <w:color w:val="000000"/>
          <w:kern w:val="24"/>
          <w:sz w:val="21"/>
          <w:szCs w:val="21"/>
        </w:rPr>
        <w:t>）阶段</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课程五：多层次资本市场</w:t>
      </w:r>
      <w:r>
        <w:rPr>
          <w:rFonts w:ascii="宋体"/>
          <w:color w:val="000000"/>
          <w:kern w:val="24"/>
          <w:sz w:val="21"/>
          <w:szCs w:val="21"/>
        </w:rPr>
        <w:t>---</w:t>
      </w:r>
      <w:r>
        <w:rPr>
          <w:rFonts w:ascii="宋体" w:hAnsi="宋体" w:hint="eastAsia"/>
          <w:color w:val="000000"/>
          <w:kern w:val="24"/>
          <w:sz w:val="21"/>
          <w:szCs w:val="21"/>
        </w:rPr>
        <w:t>新三板</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课程六：企业并购重组理论与实务</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课程七：上市公司及新三板的定向增发</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课程八：全球视野下的工业</w:t>
      </w:r>
      <w:r>
        <w:rPr>
          <w:rFonts w:ascii="宋体" w:hAnsi="宋体"/>
          <w:color w:val="000000"/>
          <w:kern w:val="24"/>
          <w:sz w:val="21"/>
          <w:szCs w:val="21"/>
        </w:rPr>
        <w:t>4.0</w:t>
      </w:r>
      <w:r>
        <w:rPr>
          <w:rFonts w:ascii="宋体" w:hAnsi="宋体" w:hint="eastAsia"/>
          <w:color w:val="000000"/>
          <w:kern w:val="24"/>
          <w:sz w:val="21"/>
          <w:szCs w:val="21"/>
        </w:rPr>
        <w:t>和中国制造</w:t>
      </w:r>
      <w:r>
        <w:rPr>
          <w:rFonts w:ascii="宋体" w:hAnsi="宋体"/>
          <w:color w:val="000000"/>
          <w:kern w:val="24"/>
          <w:sz w:val="21"/>
          <w:szCs w:val="21"/>
        </w:rPr>
        <w:t>2025</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课程九：公司治理与财务管理</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课程十：商业模式设计与创新</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课程十一：全球资产配置风险控制与管理</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课程十二：金融科技与全球金融变革</w:t>
      </w:r>
    </w:p>
    <w:p w:rsidR="00D42A02" w:rsidRDefault="00D42A02" w:rsidP="00E64B05">
      <w:pPr>
        <w:pStyle w:val="NoSpacing"/>
        <w:spacing w:beforeLines="50" w:afterLines="50" w:line="400" w:lineRule="exact"/>
        <w:ind w:firstLineChars="200" w:firstLine="31680"/>
        <w:rPr>
          <w:b/>
          <w:color w:val="0000FF"/>
          <w:lang w:val="zh-CN"/>
        </w:rPr>
      </w:pPr>
      <w:r>
        <w:rPr>
          <w:b/>
          <w:color w:val="0000FF"/>
          <w:lang w:val="zh-CN"/>
        </w:rPr>
        <w:t>2</w:t>
      </w:r>
      <w:r>
        <w:rPr>
          <w:rFonts w:hint="eastAsia"/>
          <w:b/>
          <w:color w:val="0000FF"/>
          <w:lang w:val="zh-CN"/>
        </w:rPr>
        <w:t>．博士研究生课程班</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课程一：宏观政策与中国实践</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课程二：国际视野与全球经济</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课程三：金融创新与全球投资趋势</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课程四：未来科技与金融智慧</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课程五：顶层跨界模式与管理哲学</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课程六：金融运作与国际金融体系未来</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课程七：家族传承与家族资产信托计划</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课程八：认知革命及未来技术趋势</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课程九：国学经典与人文修养</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课程十：财富管理与私人银行</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课程十一：金融规则和国际金融体系的未来</w:t>
      </w:r>
      <w:r>
        <w:rPr>
          <w:rFonts w:ascii="宋体" w:hAnsi="宋体"/>
          <w:color w:val="000000"/>
          <w:kern w:val="24"/>
          <w:sz w:val="21"/>
          <w:szCs w:val="21"/>
        </w:rPr>
        <w:t xml:space="preserve">   </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ascii="宋体" w:hAnsi="宋体" w:hint="eastAsia"/>
          <w:color w:val="000000"/>
          <w:kern w:val="24"/>
          <w:sz w:val="21"/>
          <w:szCs w:val="21"/>
        </w:rPr>
        <w:t>课程十二：国际商业和战略信息学</w:t>
      </w:r>
    </w:p>
    <w:p w:rsidR="00D42A02" w:rsidRDefault="00D42A02" w:rsidP="00E64B05">
      <w:pPr>
        <w:pStyle w:val="NoSpacing"/>
        <w:spacing w:beforeLines="50" w:afterLines="50" w:line="400" w:lineRule="exact"/>
        <w:ind w:firstLineChars="200" w:firstLine="31680"/>
        <w:rPr>
          <w:b/>
          <w:color w:val="0000FF"/>
          <w:lang w:val="zh-CN"/>
        </w:rPr>
      </w:pPr>
      <w:r>
        <w:rPr>
          <w:b/>
          <w:color w:val="0000FF"/>
          <w:lang w:val="zh-CN"/>
        </w:rPr>
        <w:t>3</w:t>
      </w:r>
      <w:r>
        <w:rPr>
          <w:rFonts w:hint="eastAsia"/>
          <w:b/>
          <w:color w:val="0000FF"/>
          <w:lang w:val="zh-CN"/>
        </w:rPr>
        <w:t>．国内游学课程</w:t>
      </w:r>
    </w:p>
    <w:p w:rsidR="00D42A02" w:rsidRDefault="00D42A02" w:rsidP="00E64B05">
      <w:pPr>
        <w:spacing w:line="400" w:lineRule="exact"/>
        <w:ind w:firstLineChars="200" w:firstLine="31680"/>
        <w:rPr>
          <w:kern w:val="24"/>
        </w:rPr>
      </w:pPr>
      <w:r>
        <w:rPr>
          <w:rFonts w:hint="eastAsia"/>
          <w:kern w:val="24"/>
        </w:rPr>
        <w:t>课程一：粤港澳大湾区的崛起与机遇</w:t>
      </w:r>
      <w:r>
        <w:rPr>
          <w:kern w:val="24"/>
        </w:rPr>
        <w:t xml:space="preserve">         </w:t>
      </w:r>
    </w:p>
    <w:p w:rsidR="00D42A02" w:rsidRDefault="00D42A02" w:rsidP="00E64B05">
      <w:pPr>
        <w:spacing w:line="400" w:lineRule="exact"/>
        <w:ind w:firstLineChars="200" w:firstLine="31680"/>
        <w:rPr>
          <w:kern w:val="24"/>
        </w:rPr>
      </w:pPr>
      <w:r>
        <w:rPr>
          <w:rFonts w:hint="eastAsia"/>
          <w:kern w:val="24"/>
        </w:rPr>
        <w:t>课程二：一带一路经济走向及战略机遇</w:t>
      </w:r>
    </w:p>
    <w:p w:rsidR="00D42A02" w:rsidRDefault="00D42A02" w:rsidP="00E64B05">
      <w:pPr>
        <w:spacing w:line="400" w:lineRule="exact"/>
        <w:ind w:firstLineChars="200" w:firstLine="31680"/>
        <w:rPr>
          <w:kern w:val="24"/>
        </w:rPr>
      </w:pPr>
      <w:r>
        <w:rPr>
          <w:rFonts w:hint="eastAsia"/>
          <w:kern w:val="24"/>
        </w:rPr>
        <w:t>课程三：国家能源改革战略布局与机遇</w:t>
      </w:r>
      <w:r>
        <w:rPr>
          <w:kern w:val="24"/>
        </w:rPr>
        <w:t xml:space="preserve">       </w:t>
      </w:r>
    </w:p>
    <w:p w:rsidR="00D42A02" w:rsidRDefault="00D42A02" w:rsidP="00E64B05">
      <w:pPr>
        <w:spacing w:line="400" w:lineRule="exact"/>
        <w:ind w:firstLineChars="200" w:firstLine="31680"/>
        <w:rPr>
          <w:kern w:val="24"/>
        </w:rPr>
      </w:pPr>
      <w:r>
        <w:rPr>
          <w:rFonts w:hint="eastAsia"/>
          <w:kern w:val="24"/>
        </w:rPr>
        <w:t>课程四：沪、港、粤、闽自贸区及国际自贸区</w:t>
      </w:r>
    </w:p>
    <w:p w:rsidR="00D42A02" w:rsidRDefault="00D42A02" w:rsidP="00E64B05">
      <w:pPr>
        <w:spacing w:line="400" w:lineRule="exact"/>
        <w:ind w:firstLineChars="200" w:firstLine="31680"/>
        <w:rPr>
          <w:kern w:val="24"/>
        </w:rPr>
      </w:pPr>
      <w:r>
        <w:rPr>
          <w:rFonts w:hint="eastAsia"/>
          <w:kern w:val="24"/>
        </w:rPr>
        <w:t>课程五：智能制造与中国</w:t>
      </w:r>
      <w:r>
        <w:rPr>
          <w:kern w:val="24"/>
        </w:rPr>
        <w:t>2025</w:t>
      </w:r>
      <w:r>
        <w:rPr>
          <w:rFonts w:hint="eastAsia"/>
          <w:kern w:val="24"/>
        </w:rPr>
        <w:t>解读</w:t>
      </w:r>
      <w:r>
        <w:rPr>
          <w:kern w:val="24"/>
        </w:rPr>
        <w:t xml:space="preserve">          </w:t>
      </w:r>
    </w:p>
    <w:p w:rsidR="00D42A02" w:rsidRDefault="00D42A02" w:rsidP="00E64B05">
      <w:pPr>
        <w:spacing w:line="400" w:lineRule="exact"/>
        <w:ind w:firstLineChars="200" w:firstLine="31680"/>
        <w:rPr>
          <w:kern w:val="24"/>
        </w:rPr>
      </w:pPr>
      <w:r>
        <w:rPr>
          <w:rFonts w:hint="eastAsia"/>
          <w:kern w:val="24"/>
        </w:rPr>
        <w:t>课程六：如何参与雄安经济特区建设</w:t>
      </w:r>
    </w:p>
    <w:p w:rsidR="00D42A02" w:rsidRDefault="00D42A02" w:rsidP="00E64B05">
      <w:pPr>
        <w:pStyle w:val="NormalWeb"/>
        <w:shd w:val="clear" w:color="auto" w:fill="FFFFFF"/>
        <w:spacing w:beforeAutospacing="0" w:afterAutospacing="0" w:line="400" w:lineRule="exact"/>
        <w:ind w:firstLineChars="200" w:firstLine="31680"/>
        <w:rPr>
          <w:rFonts w:ascii="宋体"/>
          <w:color w:val="000000"/>
          <w:kern w:val="24"/>
          <w:sz w:val="21"/>
          <w:szCs w:val="21"/>
        </w:rPr>
      </w:pPr>
      <w:r>
        <w:rPr>
          <w:rFonts w:hint="eastAsia"/>
          <w:kern w:val="24"/>
        </w:rPr>
        <w:t>课程七：“京津冀一体化”“长江经济带”的历史机遇</w:t>
      </w:r>
    </w:p>
    <w:p w:rsidR="00D42A02" w:rsidRDefault="00D42A02" w:rsidP="00E64B05">
      <w:pPr>
        <w:pStyle w:val="NoSpacing"/>
        <w:spacing w:beforeLines="50" w:afterLines="50" w:line="400" w:lineRule="exact"/>
        <w:ind w:firstLineChars="200" w:firstLine="31680"/>
        <w:rPr>
          <w:b/>
          <w:color w:val="0000FF"/>
          <w:lang w:val="zh-CN"/>
        </w:rPr>
      </w:pPr>
      <w:r>
        <w:rPr>
          <w:b/>
          <w:color w:val="0000FF"/>
          <w:lang w:val="zh-CN"/>
        </w:rPr>
        <w:t>4</w:t>
      </w:r>
      <w:r>
        <w:rPr>
          <w:rFonts w:hint="eastAsia"/>
          <w:b/>
          <w:color w:val="0000FF"/>
          <w:lang w:val="zh-CN"/>
        </w:rPr>
        <w:t>．国外科技考察</w:t>
      </w:r>
    </w:p>
    <w:p w:rsidR="00D42A02" w:rsidRDefault="00D42A02" w:rsidP="00E64B05">
      <w:pPr>
        <w:spacing w:line="400" w:lineRule="exact"/>
        <w:ind w:firstLineChars="200" w:firstLine="31680"/>
        <w:rPr>
          <w:kern w:val="24"/>
        </w:rPr>
      </w:pPr>
      <w:r>
        <w:rPr>
          <w:rFonts w:ascii="宋体" w:cs="Arial Unicode MS" w:hint="eastAsia"/>
          <w:color w:val="000000"/>
          <w:szCs w:val="21"/>
          <w:lang w:val="zh-CN"/>
        </w:rPr>
        <w:t>◆</w:t>
      </w:r>
      <w:r>
        <w:rPr>
          <w:rFonts w:hint="eastAsia"/>
          <w:b/>
          <w:kern w:val="24"/>
        </w:rPr>
        <w:t>生命科学：</w:t>
      </w:r>
      <w:r>
        <w:rPr>
          <w:rFonts w:hint="eastAsia"/>
          <w:kern w:val="24"/>
        </w:rPr>
        <w:t>基因编辑与精准医疗、下一代基因组学、分子医学、再生医学、干细胞转化医学、免疫工程</w:t>
      </w:r>
    </w:p>
    <w:p w:rsidR="00D42A02" w:rsidRDefault="00D42A02" w:rsidP="00E64B05">
      <w:pPr>
        <w:spacing w:line="400" w:lineRule="exact"/>
        <w:ind w:firstLineChars="200" w:firstLine="31680"/>
        <w:rPr>
          <w:kern w:val="24"/>
        </w:rPr>
      </w:pPr>
      <w:r>
        <w:rPr>
          <w:rFonts w:ascii="宋体" w:cs="Arial Unicode MS" w:hint="eastAsia"/>
          <w:color w:val="000000"/>
          <w:szCs w:val="21"/>
          <w:lang w:val="zh-CN"/>
        </w:rPr>
        <w:t>◆</w:t>
      </w:r>
      <w:r>
        <w:rPr>
          <w:rFonts w:hint="eastAsia"/>
          <w:b/>
          <w:kern w:val="24"/>
        </w:rPr>
        <w:t>人工智能：</w:t>
      </w:r>
      <w:r>
        <w:rPr>
          <w:rFonts w:hint="eastAsia"/>
          <w:kern w:val="24"/>
        </w:rPr>
        <w:t>机器人、认知科学、量子通信、量子计算机、智能硬件</w:t>
      </w:r>
    </w:p>
    <w:p w:rsidR="00D42A02" w:rsidRDefault="00D42A02" w:rsidP="00E64B05">
      <w:pPr>
        <w:spacing w:line="400" w:lineRule="exact"/>
        <w:ind w:firstLineChars="200" w:firstLine="31680"/>
        <w:rPr>
          <w:kern w:val="24"/>
        </w:rPr>
      </w:pPr>
      <w:r>
        <w:rPr>
          <w:rFonts w:ascii="宋体" w:cs="Arial Unicode MS" w:hint="eastAsia"/>
          <w:color w:val="000000"/>
          <w:szCs w:val="21"/>
          <w:lang w:val="zh-CN"/>
        </w:rPr>
        <w:t>◆</w:t>
      </w:r>
      <w:r>
        <w:rPr>
          <w:rFonts w:hint="eastAsia"/>
          <w:b/>
          <w:kern w:val="24"/>
        </w:rPr>
        <w:t>新材料科学：</w:t>
      </w:r>
      <w:r>
        <w:rPr>
          <w:rFonts w:hint="eastAsia"/>
          <w:kern w:val="24"/>
        </w:rPr>
        <w:t>生物医学纳米技术和纳米药物、纳米智造、纳米材料、纳米传感器</w:t>
      </w:r>
    </w:p>
    <w:p w:rsidR="00D42A02" w:rsidRDefault="00D42A02" w:rsidP="00E64B05">
      <w:pPr>
        <w:spacing w:line="400" w:lineRule="exact"/>
        <w:ind w:firstLineChars="200" w:firstLine="31680"/>
        <w:rPr>
          <w:kern w:val="24"/>
        </w:rPr>
      </w:pPr>
      <w:r>
        <w:rPr>
          <w:rFonts w:ascii="宋体" w:cs="Arial Unicode MS" w:hint="eastAsia"/>
          <w:color w:val="000000"/>
          <w:szCs w:val="21"/>
          <w:lang w:val="zh-CN"/>
        </w:rPr>
        <w:t>◆</w:t>
      </w:r>
      <w:r>
        <w:rPr>
          <w:rFonts w:hint="eastAsia"/>
          <w:b/>
          <w:kern w:val="24"/>
        </w:rPr>
        <w:t>颠覆性新技术：</w:t>
      </w:r>
      <w:r>
        <w:rPr>
          <w:rFonts w:hint="eastAsia"/>
          <w:kern w:val="24"/>
        </w:rPr>
        <w:t>合成生物技术、机器人智能技术、自动驾驶汽车、储能技术、</w:t>
      </w:r>
      <w:r>
        <w:rPr>
          <w:kern w:val="24"/>
        </w:rPr>
        <w:t>3D</w:t>
      </w:r>
      <w:r>
        <w:rPr>
          <w:rFonts w:hint="eastAsia"/>
          <w:kern w:val="24"/>
        </w:rPr>
        <w:t>打印</w:t>
      </w:r>
    </w:p>
    <w:p w:rsidR="00D42A02" w:rsidRDefault="00D42A02" w:rsidP="00E64B05">
      <w:pPr>
        <w:spacing w:line="400" w:lineRule="exact"/>
        <w:ind w:firstLineChars="200" w:firstLine="31680"/>
        <w:rPr>
          <w:kern w:val="24"/>
        </w:rPr>
      </w:pPr>
      <w:r>
        <w:rPr>
          <w:rFonts w:ascii="宋体" w:cs="Arial Unicode MS" w:hint="eastAsia"/>
          <w:b/>
          <w:color w:val="000000"/>
          <w:szCs w:val="21"/>
          <w:lang w:val="zh-CN"/>
        </w:rPr>
        <w:t>◆</w:t>
      </w:r>
      <w:r>
        <w:rPr>
          <w:rFonts w:hint="eastAsia"/>
          <w:b/>
          <w:kern w:val="24"/>
        </w:rPr>
        <w:t>新能源技术</w:t>
      </w:r>
      <w:r>
        <w:rPr>
          <w:rFonts w:hint="eastAsia"/>
          <w:kern w:val="24"/>
        </w:rPr>
        <w:t>：风电、核能、光伏电板、海洋能、小规模发电</w:t>
      </w:r>
    </w:p>
    <w:p w:rsidR="00D42A02" w:rsidRDefault="00D42A02" w:rsidP="00E64B05">
      <w:pPr>
        <w:spacing w:line="400" w:lineRule="exact"/>
        <w:ind w:firstLineChars="200" w:firstLine="31680"/>
        <w:rPr>
          <w:kern w:val="24"/>
        </w:rPr>
      </w:pPr>
      <w:r>
        <w:rPr>
          <w:rFonts w:ascii="宋体" w:cs="Arial Unicode MS" w:hint="eastAsia"/>
          <w:color w:val="000000"/>
          <w:szCs w:val="21"/>
          <w:lang w:val="zh-CN"/>
        </w:rPr>
        <w:t>◆</w:t>
      </w:r>
      <w:r>
        <w:rPr>
          <w:rFonts w:hint="eastAsia"/>
          <w:b/>
          <w:kern w:val="24"/>
        </w:rPr>
        <w:t>网络与大数据：</w:t>
      </w:r>
      <w:r>
        <w:rPr>
          <w:rFonts w:hint="eastAsia"/>
          <w:kern w:val="24"/>
        </w:rPr>
        <w:t>云计算、虚拟现实、物联网</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增值服务</w:t>
      </w:r>
    </w:p>
    <w:p w:rsidR="00D42A02" w:rsidRDefault="00D42A02" w:rsidP="00E64B05">
      <w:pPr>
        <w:widowControl/>
        <w:shd w:val="clear" w:color="auto" w:fill="FFFFFF"/>
        <w:spacing w:line="400" w:lineRule="exact"/>
        <w:ind w:firstLineChars="200" w:firstLine="31680"/>
        <w:jc w:val="left"/>
        <w:rPr>
          <w:rFonts w:ascii="宋体"/>
          <w:color w:val="000000"/>
          <w:kern w:val="24"/>
          <w:szCs w:val="21"/>
        </w:rPr>
      </w:pPr>
      <w:r>
        <w:rPr>
          <w:rFonts w:ascii="宋体" w:hAnsi="宋体" w:hint="eastAsia"/>
          <w:b/>
          <w:color w:val="000000"/>
          <w:kern w:val="24"/>
          <w:szCs w:val="21"/>
        </w:rPr>
        <w:t>同学会：</w:t>
      </w:r>
      <w:r>
        <w:rPr>
          <w:rFonts w:ascii="宋体" w:hAnsi="宋体" w:hint="eastAsia"/>
          <w:color w:val="000000"/>
          <w:kern w:val="24"/>
          <w:szCs w:val="21"/>
        </w:rPr>
        <w:t>整合政、产、学、研、媒五大类资源，为学员打造立体互动平台，为产业链及跨行业合作提供超级链接。</w:t>
      </w:r>
    </w:p>
    <w:p w:rsidR="00D42A02" w:rsidRDefault="00D42A02" w:rsidP="00E64B05">
      <w:pPr>
        <w:widowControl/>
        <w:shd w:val="clear" w:color="auto" w:fill="FFFFFF"/>
        <w:spacing w:line="400" w:lineRule="exact"/>
        <w:ind w:firstLineChars="200" w:firstLine="31680"/>
        <w:jc w:val="left"/>
        <w:rPr>
          <w:rFonts w:ascii="宋体"/>
          <w:color w:val="000000"/>
          <w:kern w:val="24"/>
          <w:szCs w:val="21"/>
        </w:rPr>
      </w:pPr>
      <w:r>
        <w:rPr>
          <w:rFonts w:ascii="宋体" w:hAnsi="宋体" w:hint="eastAsia"/>
          <w:b/>
          <w:color w:val="000000"/>
          <w:kern w:val="24"/>
          <w:szCs w:val="21"/>
        </w:rPr>
        <w:t>智库辅导：</w:t>
      </w:r>
      <w:r>
        <w:rPr>
          <w:rFonts w:ascii="宋体" w:hAnsi="宋体" w:hint="eastAsia"/>
          <w:color w:val="000000"/>
          <w:kern w:val="24"/>
          <w:szCs w:val="21"/>
        </w:rPr>
        <w:t>整合行业专家为学员提供深度、精准辅导。</w:t>
      </w:r>
    </w:p>
    <w:p w:rsidR="00D42A02" w:rsidRDefault="00D42A02" w:rsidP="00E64B05">
      <w:pPr>
        <w:widowControl/>
        <w:shd w:val="clear" w:color="auto" w:fill="FFFFFF"/>
        <w:spacing w:line="400" w:lineRule="exact"/>
        <w:ind w:firstLineChars="200" w:firstLine="31680"/>
        <w:jc w:val="left"/>
        <w:rPr>
          <w:rFonts w:ascii="宋体"/>
          <w:color w:val="000000"/>
          <w:kern w:val="24"/>
          <w:szCs w:val="21"/>
        </w:rPr>
      </w:pPr>
      <w:r>
        <w:rPr>
          <w:rFonts w:ascii="宋体" w:hAnsi="宋体" w:hint="eastAsia"/>
          <w:b/>
          <w:color w:val="000000"/>
          <w:kern w:val="24"/>
          <w:szCs w:val="21"/>
        </w:rPr>
        <w:t>高端配套：</w:t>
      </w:r>
      <w:r>
        <w:rPr>
          <w:rFonts w:ascii="宋体" w:hAnsi="宋体" w:hint="eastAsia"/>
          <w:color w:val="000000"/>
          <w:kern w:val="24"/>
          <w:szCs w:val="21"/>
        </w:rPr>
        <w:t>医疗、教育、健康、海外资产配置、家族办公室咨询。</w:t>
      </w:r>
    </w:p>
    <w:p w:rsidR="00D42A02" w:rsidRDefault="00D42A02" w:rsidP="00E64B05">
      <w:pPr>
        <w:widowControl/>
        <w:shd w:val="clear" w:color="auto" w:fill="FFFFFF"/>
        <w:spacing w:line="400" w:lineRule="exact"/>
        <w:ind w:firstLineChars="200" w:firstLine="31680"/>
        <w:jc w:val="left"/>
        <w:rPr>
          <w:rFonts w:ascii="宋体"/>
          <w:color w:val="000000"/>
          <w:kern w:val="24"/>
          <w:szCs w:val="21"/>
        </w:rPr>
      </w:pPr>
      <w:r>
        <w:rPr>
          <w:rFonts w:ascii="宋体" w:cs="Arial Unicode MS" w:hint="eastAsia"/>
          <w:color w:val="000000"/>
          <w:szCs w:val="21"/>
          <w:lang w:val="zh-CN"/>
        </w:rPr>
        <w:t>◆</w:t>
      </w:r>
      <w:r>
        <w:rPr>
          <w:rFonts w:ascii="宋体" w:hAnsi="宋体" w:hint="eastAsia"/>
          <w:color w:val="000000"/>
          <w:kern w:val="24"/>
          <w:szCs w:val="21"/>
        </w:rPr>
        <w:t>麦迪舜医疗集团健康体检、血液净化护肝疗程及梅奥诊所远程医疗服务</w:t>
      </w:r>
    </w:p>
    <w:p w:rsidR="00D42A02" w:rsidRDefault="00D42A02" w:rsidP="00E64B05">
      <w:pPr>
        <w:widowControl/>
        <w:shd w:val="clear" w:color="auto" w:fill="FFFFFF"/>
        <w:spacing w:line="400" w:lineRule="exact"/>
        <w:ind w:firstLineChars="200" w:firstLine="31680"/>
        <w:jc w:val="left"/>
        <w:rPr>
          <w:rFonts w:ascii="宋体"/>
          <w:color w:val="000000"/>
          <w:kern w:val="24"/>
          <w:szCs w:val="21"/>
        </w:rPr>
      </w:pPr>
      <w:r>
        <w:rPr>
          <w:rFonts w:ascii="宋体" w:cs="Arial Unicode MS" w:hint="eastAsia"/>
          <w:color w:val="000000"/>
          <w:szCs w:val="21"/>
          <w:lang w:val="zh-CN"/>
        </w:rPr>
        <w:t>◆</w:t>
      </w:r>
      <w:r>
        <w:rPr>
          <w:rFonts w:ascii="宋体" w:hAnsi="宋体"/>
          <w:color w:val="000000"/>
          <w:kern w:val="24"/>
          <w:szCs w:val="21"/>
        </w:rPr>
        <w:t>301</w:t>
      </w:r>
      <w:r>
        <w:rPr>
          <w:rFonts w:ascii="宋体" w:hAnsi="宋体" w:hint="eastAsia"/>
          <w:color w:val="000000"/>
          <w:kern w:val="24"/>
          <w:szCs w:val="21"/>
        </w:rPr>
        <w:t>医院等国内顶级医院资源内部绿色通道</w:t>
      </w:r>
    </w:p>
    <w:p w:rsidR="00D42A02" w:rsidRDefault="00D42A02" w:rsidP="00E64B05">
      <w:pPr>
        <w:widowControl/>
        <w:shd w:val="clear" w:color="auto" w:fill="FFFFFF"/>
        <w:spacing w:line="400" w:lineRule="exact"/>
        <w:ind w:firstLineChars="200" w:firstLine="31680"/>
        <w:jc w:val="left"/>
        <w:rPr>
          <w:rFonts w:ascii="宋体"/>
          <w:color w:val="000000"/>
          <w:kern w:val="24"/>
          <w:szCs w:val="21"/>
        </w:rPr>
      </w:pPr>
      <w:r>
        <w:rPr>
          <w:rFonts w:ascii="宋体" w:cs="Arial Unicode MS" w:hint="eastAsia"/>
          <w:color w:val="000000"/>
          <w:szCs w:val="21"/>
          <w:lang w:val="zh-CN"/>
        </w:rPr>
        <w:t>◆</w:t>
      </w:r>
      <w:r>
        <w:rPr>
          <w:rFonts w:ascii="宋体" w:hAnsi="宋体" w:hint="eastAsia"/>
          <w:color w:val="000000"/>
          <w:kern w:val="24"/>
          <w:szCs w:val="21"/>
        </w:rPr>
        <w:t>转诊梅奥诊所咨询及合作</w:t>
      </w:r>
    </w:p>
    <w:p w:rsidR="00D42A02" w:rsidRDefault="00D42A02" w:rsidP="00E64B05">
      <w:pPr>
        <w:widowControl/>
        <w:shd w:val="clear" w:color="auto" w:fill="FFFFFF"/>
        <w:spacing w:line="400" w:lineRule="exact"/>
        <w:ind w:firstLineChars="200" w:firstLine="31680"/>
        <w:jc w:val="left"/>
        <w:rPr>
          <w:rFonts w:ascii="宋体"/>
          <w:color w:val="000000"/>
          <w:kern w:val="24"/>
          <w:szCs w:val="21"/>
        </w:rPr>
      </w:pPr>
      <w:r>
        <w:rPr>
          <w:rFonts w:ascii="宋体" w:cs="Arial Unicode MS" w:hint="eastAsia"/>
          <w:color w:val="000000"/>
          <w:szCs w:val="21"/>
          <w:lang w:val="zh-CN"/>
        </w:rPr>
        <w:t>◆</w:t>
      </w:r>
      <w:r>
        <w:rPr>
          <w:rFonts w:ascii="宋体" w:hAnsi="宋体" w:hint="eastAsia"/>
          <w:color w:val="000000"/>
          <w:kern w:val="24"/>
          <w:szCs w:val="21"/>
        </w:rPr>
        <w:t>家族传承及二代企业家圈层</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招生对象</w:t>
      </w:r>
    </w:p>
    <w:p w:rsidR="00D42A02" w:rsidRDefault="00D42A02">
      <w:pPr>
        <w:spacing w:line="400" w:lineRule="exact"/>
        <w:rPr>
          <w:rFonts w:ascii="宋体"/>
          <w:b/>
          <w:color w:val="000000"/>
          <w:szCs w:val="21"/>
        </w:rPr>
      </w:pPr>
      <w:r>
        <w:rPr>
          <w:rFonts w:ascii="宋体" w:hAnsi="宋体" w:hint="eastAsia"/>
          <w:b/>
          <w:color w:val="000000"/>
          <w:szCs w:val="21"/>
        </w:rPr>
        <w:t>金融学硕士课程班入学条件：</w:t>
      </w:r>
    </w:p>
    <w:p w:rsidR="00D42A02" w:rsidRDefault="00D42A02">
      <w:pPr>
        <w:widowControl/>
        <w:shd w:val="clear" w:color="auto" w:fill="FFFFFF"/>
        <w:spacing w:line="400" w:lineRule="exact"/>
        <w:jc w:val="left"/>
        <w:rPr>
          <w:rFonts w:ascii="宋体"/>
          <w:color w:val="000000"/>
          <w:kern w:val="24"/>
          <w:szCs w:val="21"/>
        </w:rPr>
      </w:pPr>
      <w:r>
        <w:rPr>
          <w:rFonts w:ascii="宋体" w:hAnsi="宋体"/>
          <w:color w:val="000000"/>
          <w:kern w:val="24"/>
          <w:szCs w:val="21"/>
        </w:rPr>
        <w:t>1</w:t>
      </w:r>
      <w:r>
        <w:rPr>
          <w:rFonts w:ascii="宋体" w:hAnsi="宋体" w:hint="eastAsia"/>
          <w:color w:val="000000"/>
          <w:kern w:val="24"/>
          <w:szCs w:val="21"/>
        </w:rPr>
        <w:t>．五年以上高层管理经验（国内院校总裁研修班结业证书获得者优先入学）；</w:t>
      </w:r>
    </w:p>
    <w:p w:rsidR="00D42A02" w:rsidRDefault="00D42A02">
      <w:pPr>
        <w:widowControl/>
        <w:shd w:val="clear" w:color="auto" w:fill="FFFFFF"/>
        <w:spacing w:line="400" w:lineRule="exact"/>
        <w:jc w:val="left"/>
        <w:rPr>
          <w:rFonts w:ascii="宋体"/>
          <w:color w:val="000000"/>
          <w:kern w:val="24"/>
          <w:szCs w:val="21"/>
        </w:rPr>
      </w:pPr>
      <w:r>
        <w:rPr>
          <w:rFonts w:ascii="宋体" w:hAnsi="宋体"/>
          <w:color w:val="000000"/>
          <w:kern w:val="24"/>
          <w:szCs w:val="21"/>
        </w:rPr>
        <w:t>2</w:t>
      </w:r>
      <w:r>
        <w:rPr>
          <w:rFonts w:ascii="宋体" w:hAnsi="宋体" w:hint="eastAsia"/>
          <w:color w:val="000000"/>
          <w:kern w:val="24"/>
          <w:szCs w:val="21"/>
        </w:rPr>
        <w:t>．企业董事长、总裁、副总裁；总经理、副总经理等高层决策者；</w:t>
      </w:r>
    </w:p>
    <w:p w:rsidR="00D42A02" w:rsidRDefault="00D42A02">
      <w:pPr>
        <w:spacing w:line="400" w:lineRule="exact"/>
        <w:rPr>
          <w:rFonts w:ascii="宋体"/>
          <w:b/>
          <w:color w:val="000000"/>
          <w:szCs w:val="21"/>
        </w:rPr>
      </w:pPr>
      <w:r>
        <w:rPr>
          <w:rFonts w:ascii="宋体" w:hAnsi="宋体" w:hint="eastAsia"/>
          <w:b/>
          <w:color w:val="000000"/>
          <w:szCs w:val="21"/>
        </w:rPr>
        <w:t>金融学博士课程班入学条件：</w:t>
      </w:r>
    </w:p>
    <w:p w:rsidR="00D42A02" w:rsidRDefault="00D42A02">
      <w:pPr>
        <w:widowControl/>
        <w:shd w:val="clear" w:color="auto" w:fill="FFFFFF"/>
        <w:spacing w:line="400" w:lineRule="exact"/>
        <w:jc w:val="left"/>
        <w:rPr>
          <w:rFonts w:ascii="宋体"/>
          <w:color w:val="000000"/>
          <w:kern w:val="24"/>
          <w:szCs w:val="21"/>
        </w:rPr>
      </w:pPr>
      <w:r>
        <w:rPr>
          <w:rFonts w:ascii="宋体" w:hAnsi="宋体"/>
          <w:color w:val="000000"/>
          <w:kern w:val="24"/>
          <w:szCs w:val="21"/>
        </w:rPr>
        <w:t>1</w:t>
      </w:r>
      <w:r>
        <w:rPr>
          <w:rFonts w:ascii="宋体" w:hAnsi="宋体" w:hint="eastAsia"/>
          <w:color w:val="000000"/>
          <w:kern w:val="24"/>
          <w:szCs w:val="21"/>
        </w:rPr>
        <w:t>、面向全球金融企业</w:t>
      </w:r>
      <w:r>
        <w:rPr>
          <w:rFonts w:ascii="宋体" w:hAnsi="宋体"/>
          <w:color w:val="000000"/>
          <w:kern w:val="24"/>
          <w:szCs w:val="21"/>
        </w:rPr>
        <w:t>CEO</w:t>
      </w:r>
      <w:r>
        <w:rPr>
          <w:rFonts w:ascii="宋体" w:hAnsi="宋体" w:hint="eastAsia"/>
          <w:color w:val="000000"/>
          <w:kern w:val="24"/>
          <w:szCs w:val="21"/>
        </w:rPr>
        <w:t>、总经理等企业中高层管理者；</w:t>
      </w:r>
    </w:p>
    <w:p w:rsidR="00D42A02" w:rsidRDefault="00D42A02">
      <w:pPr>
        <w:widowControl/>
        <w:shd w:val="clear" w:color="auto" w:fill="FFFFFF"/>
        <w:spacing w:line="400" w:lineRule="exact"/>
        <w:jc w:val="left"/>
        <w:rPr>
          <w:rFonts w:ascii="宋体"/>
          <w:color w:val="000000"/>
          <w:kern w:val="24"/>
          <w:szCs w:val="21"/>
        </w:rPr>
      </w:pPr>
      <w:r>
        <w:rPr>
          <w:rFonts w:ascii="宋体" w:hAnsi="宋体"/>
          <w:color w:val="000000"/>
          <w:kern w:val="24"/>
          <w:szCs w:val="21"/>
        </w:rPr>
        <w:t>2</w:t>
      </w:r>
      <w:r>
        <w:rPr>
          <w:rFonts w:ascii="宋体" w:hAnsi="宋体" w:hint="eastAsia"/>
          <w:color w:val="000000"/>
          <w:kern w:val="24"/>
          <w:szCs w:val="21"/>
        </w:rPr>
        <w:t>、各类从事金融、股权投资或投资管理的专业人士和控股公司</w:t>
      </w:r>
      <w:r>
        <w:rPr>
          <w:rFonts w:ascii="宋体" w:hAnsi="宋体"/>
          <w:color w:val="000000"/>
          <w:kern w:val="24"/>
          <w:szCs w:val="21"/>
        </w:rPr>
        <w:t>/</w:t>
      </w:r>
      <w:r>
        <w:rPr>
          <w:rFonts w:ascii="宋体" w:hAnsi="宋体" w:hint="eastAsia"/>
          <w:color w:val="000000"/>
          <w:kern w:val="24"/>
          <w:szCs w:val="21"/>
        </w:rPr>
        <w:t>集团公司中高层管理人员；</w:t>
      </w:r>
    </w:p>
    <w:p w:rsidR="00D42A02" w:rsidRDefault="00D42A02">
      <w:pPr>
        <w:widowControl/>
        <w:shd w:val="clear" w:color="auto" w:fill="FFFFFF"/>
        <w:spacing w:line="400" w:lineRule="exact"/>
        <w:jc w:val="left"/>
        <w:rPr>
          <w:rFonts w:ascii="宋体"/>
          <w:color w:val="000000"/>
          <w:kern w:val="24"/>
          <w:szCs w:val="21"/>
        </w:rPr>
      </w:pPr>
      <w:r>
        <w:rPr>
          <w:rFonts w:ascii="宋体" w:hAnsi="宋体"/>
          <w:color w:val="000000"/>
          <w:kern w:val="24"/>
          <w:szCs w:val="21"/>
        </w:rPr>
        <w:t>3</w:t>
      </w:r>
      <w:r>
        <w:rPr>
          <w:rFonts w:ascii="宋体" w:hAnsi="宋体" w:hint="eastAsia"/>
          <w:color w:val="000000"/>
          <w:kern w:val="24"/>
          <w:szCs w:val="21"/>
        </w:rPr>
        <w:t>、应具有研究生学历或硕士学位文化程度，</w:t>
      </w:r>
      <w:r>
        <w:rPr>
          <w:rFonts w:ascii="宋体" w:hAnsi="宋体"/>
          <w:color w:val="000000"/>
          <w:kern w:val="24"/>
          <w:szCs w:val="21"/>
        </w:rPr>
        <w:t>6</w:t>
      </w:r>
      <w:r>
        <w:rPr>
          <w:rFonts w:ascii="宋体" w:hAnsi="宋体" w:hint="eastAsia"/>
          <w:color w:val="000000"/>
          <w:kern w:val="24"/>
          <w:szCs w:val="21"/>
        </w:rPr>
        <w:t>年以上工作经历优先录取。</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报名流程</w:t>
      </w:r>
    </w:p>
    <w:p w:rsidR="00D42A02" w:rsidRDefault="00D42A02">
      <w:pPr>
        <w:pStyle w:val="NormalWeb"/>
        <w:shd w:val="clear" w:color="auto" w:fill="FFFFFF"/>
        <w:spacing w:beforeAutospacing="0" w:afterAutospacing="0" w:line="400" w:lineRule="exact"/>
        <w:rPr>
          <w:rFonts w:ascii="宋体"/>
          <w:color w:val="000000"/>
          <w:kern w:val="24"/>
          <w:sz w:val="21"/>
          <w:szCs w:val="21"/>
        </w:rPr>
      </w:pPr>
      <w:r>
        <w:rPr>
          <w:rFonts w:ascii="宋体" w:hAnsi="宋体"/>
          <w:color w:val="000000"/>
          <w:kern w:val="24"/>
          <w:sz w:val="21"/>
          <w:szCs w:val="21"/>
        </w:rPr>
        <w:t>1</w:t>
      </w:r>
      <w:r>
        <w:rPr>
          <w:rFonts w:ascii="宋体" w:hAnsi="宋体" w:hint="eastAsia"/>
          <w:color w:val="000000"/>
          <w:kern w:val="24"/>
          <w:sz w:val="21"/>
          <w:szCs w:val="21"/>
        </w:rPr>
        <w:t>、</w:t>
      </w:r>
      <w:r>
        <w:rPr>
          <w:rFonts w:ascii="宋体" w:hAnsi="宋体" w:hint="eastAsia"/>
          <w:b/>
          <w:color w:val="000000"/>
          <w:kern w:val="24"/>
          <w:sz w:val="21"/>
          <w:szCs w:val="21"/>
        </w:rPr>
        <w:t>填写报名表（入学申请书）</w:t>
      </w:r>
      <w:r>
        <w:rPr>
          <w:rFonts w:ascii="宋体" w:hAnsi="宋体" w:hint="eastAsia"/>
          <w:color w:val="000000"/>
          <w:kern w:val="24"/>
          <w:sz w:val="21"/>
          <w:szCs w:val="21"/>
        </w:rPr>
        <w:t>；查验最后学历或学位证书原件、身份证原件，并交复印件各二份；</w:t>
      </w:r>
    </w:p>
    <w:p w:rsidR="00D42A02" w:rsidRDefault="00D42A02">
      <w:pPr>
        <w:pStyle w:val="NormalWeb"/>
        <w:shd w:val="clear" w:color="auto" w:fill="FFFFFF"/>
        <w:spacing w:beforeAutospacing="0" w:afterAutospacing="0" w:line="400" w:lineRule="exact"/>
        <w:rPr>
          <w:rFonts w:ascii="宋体"/>
          <w:color w:val="000000"/>
          <w:kern w:val="24"/>
          <w:sz w:val="21"/>
          <w:szCs w:val="21"/>
        </w:rPr>
      </w:pPr>
      <w:r>
        <w:rPr>
          <w:rFonts w:ascii="宋体" w:hAnsi="宋体"/>
          <w:color w:val="000000"/>
          <w:kern w:val="24"/>
          <w:sz w:val="21"/>
          <w:szCs w:val="21"/>
        </w:rPr>
        <w:t>2</w:t>
      </w:r>
      <w:r>
        <w:rPr>
          <w:rFonts w:ascii="宋体" w:hAnsi="宋体" w:hint="eastAsia"/>
          <w:color w:val="000000"/>
          <w:kern w:val="24"/>
          <w:sz w:val="21"/>
          <w:szCs w:val="21"/>
        </w:rPr>
        <w:t>、交免冠蓝底近照</w:t>
      </w:r>
      <w:r>
        <w:rPr>
          <w:rFonts w:ascii="宋体" w:hAnsi="宋体"/>
          <w:color w:val="000000"/>
          <w:kern w:val="24"/>
          <w:sz w:val="21"/>
          <w:szCs w:val="21"/>
        </w:rPr>
        <w:t>8</w:t>
      </w:r>
      <w:r>
        <w:rPr>
          <w:rFonts w:ascii="宋体" w:hAnsi="宋体" w:hint="eastAsia"/>
          <w:color w:val="000000"/>
          <w:kern w:val="24"/>
          <w:sz w:val="21"/>
          <w:szCs w:val="21"/>
        </w:rPr>
        <w:t>张（其中</w:t>
      </w:r>
      <w:r>
        <w:rPr>
          <w:rFonts w:ascii="宋体" w:hAnsi="宋体"/>
          <w:color w:val="000000"/>
          <w:kern w:val="24"/>
          <w:sz w:val="21"/>
          <w:szCs w:val="21"/>
        </w:rPr>
        <w:t>4</w:t>
      </w:r>
      <w:r>
        <w:rPr>
          <w:rFonts w:ascii="宋体" w:hAnsi="宋体" w:hint="eastAsia"/>
          <w:color w:val="000000"/>
          <w:kern w:val="24"/>
          <w:sz w:val="21"/>
          <w:szCs w:val="21"/>
        </w:rPr>
        <w:t>张一寸，</w:t>
      </w:r>
      <w:r>
        <w:rPr>
          <w:rFonts w:ascii="宋体" w:hAnsi="宋体"/>
          <w:color w:val="000000"/>
          <w:kern w:val="24"/>
          <w:sz w:val="21"/>
          <w:szCs w:val="21"/>
        </w:rPr>
        <w:t>4</w:t>
      </w:r>
      <w:r>
        <w:rPr>
          <w:rFonts w:ascii="宋体" w:hAnsi="宋体" w:hint="eastAsia"/>
          <w:color w:val="000000"/>
          <w:kern w:val="24"/>
          <w:sz w:val="21"/>
          <w:szCs w:val="21"/>
        </w:rPr>
        <w:t>张二寸）；名片</w:t>
      </w:r>
      <w:r>
        <w:rPr>
          <w:rFonts w:ascii="宋体" w:hAnsi="宋体"/>
          <w:color w:val="000000"/>
          <w:kern w:val="24"/>
          <w:sz w:val="21"/>
          <w:szCs w:val="21"/>
        </w:rPr>
        <w:t>2</w:t>
      </w:r>
      <w:r>
        <w:rPr>
          <w:rFonts w:ascii="宋体" w:hAnsi="宋体" w:hint="eastAsia"/>
          <w:color w:val="000000"/>
          <w:kern w:val="24"/>
          <w:sz w:val="21"/>
          <w:szCs w:val="21"/>
        </w:rPr>
        <w:t>张；</w:t>
      </w:r>
    </w:p>
    <w:p w:rsidR="00D42A02" w:rsidRDefault="00D42A02">
      <w:pPr>
        <w:pStyle w:val="NormalWeb"/>
        <w:shd w:val="clear" w:color="auto" w:fill="FFFFFF"/>
        <w:spacing w:beforeAutospacing="0" w:afterAutospacing="0" w:line="400" w:lineRule="exact"/>
        <w:rPr>
          <w:rFonts w:ascii="宋体"/>
          <w:color w:val="000000"/>
          <w:kern w:val="24"/>
          <w:sz w:val="21"/>
          <w:szCs w:val="21"/>
        </w:rPr>
      </w:pPr>
      <w:r>
        <w:rPr>
          <w:rFonts w:ascii="宋体" w:hAnsi="宋体"/>
          <w:color w:val="000000"/>
          <w:kern w:val="24"/>
          <w:sz w:val="21"/>
          <w:szCs w:val="21"/>
        </w:rPr>
        <w:t>3</w:t>
      </w:r>
      <w:r>
        <w:rPr>
          <w:rFonts w:ascii="宋体" w:hAnsi="宋体" w:hint="eastAsia"/>
          <w:color w:val="000000"/>
          <w:kern w:val="24"/>
          <w:sz w:val="21"/>
          <w:szCs w:val="21"/>
        </w:rPr>
        <w:t>、</w:t>
      </w:r>
      <w:r>
        <w:rPr>
          <w:rFonts w:ascii="宋体" w:hAnsi="宋体" w:hint="eastAsia"/>
          <w:b/>
          <w:color w:val="000000"/>
          <w:kern w:val="24"/>
          <w:sz w:val="21"/>
          <w:szCs w:val="21"/>
        </w:rPr>
        <w:t>提交报名表→综合评审→面试→发放录取通知书→缴纳学费→准备入学材料→报到开学</w:t>
      </w:r>
      <w:r>
        <w:rPr>
          <w:rFonts w:ascii="宋体" w:hAnsi="宋体" w:hint="eastAsia"/>
          <w:color w:val="000000"/>
          <w:kern w:val="24"/>
          <w:sz w:val="21"/>
          <w:szCs w:val="21"/>
        </w:rPr>
        <w:t>。</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收费标准</w:t>
      </w:r>
    </w:p>
    <w:p w:rsidR="00D42A02" w:rsidRDefault="00D42A02">
      <w:pPr>
        <w:spacing w:line="400" w:lineRule="exact"/>
        <w:rPr>
          <w:rFonts w:ascii="宋体"/>
          <w:color w:val="000000"/>
          <w:kern w:val="24"/>
          <w:szCs w:val="21"/>
        </w:rPr>
      </w:pPr>
      <w:r>
        <w:rPr>
          <w:rFonts w:ascii="宋体" w:hAnsi="宋体"/>
          <w:b/>
          <w:color w:val="000000"/>
          <w:kern w:val="24"/>
          <w:szCs w:val="21"/>
        </w:rPr>
        <w:t>1</w:t>
      </w:r>
      <w:r>
        <w:rPr>
          <w:rFonts w:ascii="宋体" w:hAnsi="宋体" w:hint="eastAsia"/>
          <w:b/>
          <w:color w:val="000000"/>
          <w:kern w:val="24"/>
          <w:szCs w:val="21"/>
        </w:rPr>
        <w:t>、金融学硕士课程班：</w:t>
      </w:r>
      <w:r>
        <w:rPr>
          <w:rFonts w:ascii="宋体" w:hAnsi="宋体" w:hint="eastAsia"/>
          <w:color w:val="000000"/>
          <w:kern w:val="24"/>
          <w:szCs w:val="21"/>
        </w:rPr>
        <w:t>学制</w:t>
      </w:r>
      <w:r>
        <w:rPr>
          <w:rFonts w:ascii="宋体" w:hAnsi="宋体"/>
          <w:color w:val="000000"/>
          <w:kern w:val="24"/>
          <w:szCs w:val="21"/>
        </w:rPr>
        <w:t>1.5</w:t>
      </w:r>
      <w:r>
        <w:rPr>
          <w:rFonts w:ascii="宋体" w:hAnsi="宋体" w:hint="eastAsia"/>
          <w:color w:val="000000"/>
          <w:kern w:val="24"/>
          <w:szCs w:val="21"/>
        </w:rPr>
        <w:t>年，每月集中</w:t>
      </w:r>
      <w:r>
        <w:rPr>
          <w:rFonts w:ascii="宋体" w:hAnsi="宋体"/>
          <w:color w:val="000000"/>
          <w:kern w:val="24"/>
          <w:szCs w:val="21"/>
        </w:rPr>
        <w:t>2</w:t>
      </w:r>
      <w:r>
        <w:rPr>
          <w:rFonts w:ascii="宋体" w:hAnsi="宋体" w:hint="eastAsia"/>
          <w:color w:val="000000"/>
          <w:kern w:val="24"/>
          <w:szCs w:val="21"/>
        </w:rPr>
        <w:t>天授课，全部课程</w:t>
      </w:r>
      <w:r>
        <w:rPr>
          <w:rFonts w:ascii="宋体" w:hAnsi="宋体"/>
          <w:color w:val="000000"/>
          <w:kern w:val="24"/>
          <w:szCs w:val="21"/>
        </w:rPr>
        <w:t>12</w:t>
      </w:r>
      <w:r>
        <w:rPr>
          <w:rFonts w:ascii="宋体" w:hAnsi="宋体" w:hint="eastAsia"/>
          <w:color w:val="000000"/>
          <w:kern w:val="24"/>
          <w:szCs w:val="21"/>
        </w:rPr>
        <w:t>个月完成，共</w:t>
      </w:r>
      <w:r>
        <w:rPr>
          <w:rFonts w:ascii="宋体" w:hAnsi="宋体"/>
          <w:color w:val="000000"/>
          <w:kern w:val="24"/>
          <w:szCs w:val="21"/>
        </w:rPr>
        <w:t>24</w:t>
      </w:r>
      <w:r>
        <w:rPr>
          <w:rFonts w:ascii="宋体" w:hAnsi="宋体" w:hint="eastAsia"/>
          <w:color w:val="000000"/>
          <w:kern w:val="24"/>
          <w:szCs w:val="21"/>
        </w:rPr>
        <w:t>天；论文撰写</w:t>
      </w:r>
      <w:r>
        <w:rPr>
          <w:rFonts w:ascii="宋体" w:hAnsi="宋体"/>
          <w:color w:val="000000"/>
          <w:kern w:val="24"/>
          <w:szCs w:val="21"/>
        </w:rPr>
        <w:t>6</w:t>
      </w:r>
      <w:r>
        <w:rPr>
          <w:rFonts w:ascii="宋体" w:hAnsi="宋体" w:hint="eastAsia"/>
          <w:color w:val="000000"/>
          <w:kern w:val="24"/>
          <w:szCs w:val="21"/>
        </w:rPr>
        <w:t>个月。共计费用：人民币</w:t>
      </w:r>
      <w:r>
        <w:rPr>
          <w:rFonts w:ascii="宋体" w:hAnsi="宋体"/>
          <w:color w:val="000000"/>
          <w:kern w:val="24"/>
          <w:szCs w:val="21"/>
        </w:rPr>
        <w:t xml:space="preserve"> 128000 </w:t>
      </w:r>
      <w:r>
        <w:rPr>
          <w:rFonts w:ascii="宋体" w:hAnsi="宋体" w:hint="eastAsia"/>
          <w:color w:val="000000"/>
          <w:kern w:val="24"/>
          <w:szCs w:val="21"/>
        </w:rPr>
        <w:t>元</w:t>
      </w:r>
      <w:r>
        <w:rPr>
          <w:rFonts w:hint="eastAsia"/>
          <w:kern w:val="24"/>
        </w:rPr>
        <w:t>（学费</w:t>
      </w:r>
      <w:r>
        <w:rPr>
          <w:kern w:val="24"/>
        </w:rPr>
        <w:t>120000</w:t>
      </w:r>
      <w:r>
        <w:rPr>
          <w:rFonts w:hint="eastAsia"/>
          <w:kern w:val="24"/>
        </w:rPr>
        <w:t>元，报名费、教材讲义及资料费</w:t>
      </w:r>
      <w:r>
        <w:rPr>
          <w:kern w:val="24"/>
        </w:rPr>
        <w:t>8000</w:t>
      </w:r>
      <w:r>
        <w:rPr>
          <w:rFonts w:hint="eastAsia"/>
          <w:kern w:val="24"/>
        </w:rPr>
        <w:t>元）</w:t>
      </w:r>
      <w:r>
        <w:rPr>
          <w:rFonts w:ascii="宋体" w:hAnsi="宋体" w:hint="eastAsia"/>
          <w:color w:val="000000"/>
          <w:kern w:val="24"/>
          <w:szCs w:val="21"/>
        </w:rPr>
        <w:t>。</w:t>
      </w:r>
    </w:p>
    <w:p w:rsidR="00D42A02" w:rsidRDefault="00D42A02">
      <w:pPr>
        <w:spacing w:line="400" w:lineRule="exact"/>
        <w:rPr>
          <w:rFonts w:ascii="宋体"/>
          <w:color w:val="000000"/>
          <w:kern w:val="24"/>
          <w:szCs w:val="21"/>
        </w:rPr>
      </w:pPr>
      <w:r>
        <w:rPr>
          <w:rFonts w:ascii="宋体" w:hAnsi="宋体"/>
          <w:b/>
          <w:color w:val="000000"/>
          <w:kern w:val="24"/>
          <w:szCs w:val="21"/>
        </w:rPr>
        <w:t>2</w:t>
      </w:r>
      <w:r>
        <w:rPr>
          <w:rFonts w:ascii="宋体" w:hAnsi="宋体" w:hint="eastAsia"/>
          <w:b/>
          <w:color w:val="000000"/>
          <w:kern w:val="24"/>
          <w:szCs w:val="21"/>
        </w:rPr>
        <w:t>、金融学博士课程班</w:t>
      </w:r>
      <w:r>
        <w:rPr>
          <w:rFonts w:ascii="宋体" w:hAnsi="宋体" w:hint="eastAsia"/>
          <w:color w:val="000000"/>
          <w:kern w:val="24"/>
          <w:szCs w:val="21"/>
        </w:rPr>
        <w:t>：学制</w:t>
      </w:r>
      <w:r>
        <w:rPr>
          <w:rFonts w:ascii="宋体" w:hAnsi="宋体"/>
          <w:color w:val="000000"/>
          <w:kern w:val="24"/>
          <w:szCs w:val="21"/>
        </w:rPr>
        <w:t>2</w:t>
      </w:r>
      <w:r>
        <w:rPr>
          <w:rFonts w:ascii="宋体" w:hAnsi="宋体" w:hint="eastAsia"/>
          <w:color w:val="000000"/>
          <w:kern w:val="24"/>
          <w:szCs w:val="21"/>
        </w:rPr>
        <w:t>年，每月集中</w:t>
      </w:r>
      <w:r>
        <w:rPr>
          <w:rFonts w:ascii="宋体" w:hAnsi="宋体"/>
          <w:color w:val="000000"/>
          <w:kern w:val="24"/>
          <w:szCs w:val="21"/>
        </w:rPr>
        <w:t>2</w:t>
      </w:r>
      <w:r>
        <w:rPr>
          <w:rFonts w:ascii="宋体" w:hAnsi="宋体" w:hint="eastAsia"/>
          <w:color w:val="000000"/>
          <w:kern w:val="24"/>
          <w:szCs w:val="21"/>
        </w:rPr>
        <w:t>天授课，全部课程</w:t>
      </w:r>
      <w:r>
        <w:rPr>
          <w:rFonts w:ascii="宋体" w:hAnsi="宋体"/>
          <w:color w:val="000000"/>
          <w:kern w:val="24"/>
          <w:szCs w:val="21"/>
        </w:rPr>
        <w:t>24</w:t>
      </w:r>
      <w:r>
        <w:rPr>
          <w:rFonts w:ascii="宋体" w:hAnsi="宋体" w:hint="eastAsia"/>
          <w:color w:val="000000"/>
          <w:kern w:val="24"/>
          <w:szCs w:val="21"/>
        </w:rPr>
        <w:t>个月完成；论文撰写</w:t>
      </w:r>
      <w:r>
        <w:rPr>
          <w:rFonts w:ascii="宋体" w:hAnsi="宋体"/>
          <w:color w:val="000000"/>
          <w:kern w:val="24"/>
          <w:szCs w:val="21"/>
        </w:rPr>
        <w:t>8</w:t>
      </w:r>
      <w:r>
        <w:rPr>
          <w:rFonts w:ascii="宋体" w:hAnsi="宋体" w:hint="eastAsia"/>
          <w:color w:val="000000"/>
          <w:kern w:val="24"/>
          <w:szCs w:val="21"/>
        </w:rPr>
        <w:t>个月。共计费用：人民币</w:t>
      </w:r>
      <w:r>
        <w:rPr>
          <w:rFonts w:ascii="宋体" w:hAnsi="宋体"/>
          <w:color w:val="000000"/>
          <w:kern w:val="24"/>
          <w:szCs w:val="21"/>
        </w:rPr>
        <w:t>198000</w:t>
      </w:r>
      <w:r>
        <w:rPr>
          <w:rFonts w:ascii="宋体" w:hAnsi="宋体" w:hint="eastAsia"/>
          <w:color w:val="000000"/>
          <w:kern w:val="24"/>
          <w:szCs w:val="21"/>
        </w:rPr>
        <w:t>元</w:t>
      </w:r>
      <w:r>
        <w:rPr>
          <w:rFonts w:hint="eastAsia"/>
          <w:kern w:val="24"/>
        </w:rPr>
        <w:t>（学费</w:t>
      </w:r>
      <w:r>
        <w:rPr>
          <w:kern w:val="24"/>
        </w:rPr>
        <w:t>190000</w:t>
      </w:r>
      <w:r>
        <w:rPr>
          <w:rFonts w:hint="eastAsia"/>
          <w:kern w:val="24"/>
        </w:rPr>
        <w:t>元，报名费、教材讲义及资料费</w:t>
      </w:r>
      <w:r>
        <w:rPr>
          <w:kern w:val="24"/>
        </w:rPr>
        <w:t>8000</w:t>
      </w:r>
      <w:r>
        <w:rPr>
          <w:rFonts w:hint="eastAsia"/>
          <w:kern w:val="24"/>
        </w:rPr>
        <w:t>元）</w:t>
      </w:r>
      <w:r>
        <w:rPr>
          <w:rFonts w:ascii="宋体" w:hAnsi="宋体" w:hint="eastAsia"/>
          <w:color w:val="000000"/>
          <w:kern w:val="24"/>
          <w:szCs w:val="21"/>
        </w:rPr>
        <w:t>。</w:t>
      </w:r>
    </w:p>
    <w:p w:rsidR="00D42A02" w:rsidRDefault="00D42A02">
      <w:pPr>
        <w:spacing w:line="400" w:lineRule="exact"/>
        <w:rPr>
          <w:rFonts w:ascii="宋体"/>
          <w:color w:val="000000"/>
          <w:kern w:val="24"/>
          <w:szCs w:val="21"/>
        </w:rPr>
      </w:pPr>
      <w:r>
        <w:rPr>
          <w:rFonts w:ascii="宋体" w:hAnsi="宋体"/>
          <w:b/>
          <w:color w:val="000000"/>
          <w:kern w:val="24"/>
          <w:szCs w:val="21"/>
        </w:rPr>
        <w:t>3</w:t>
      </w:r>
      <w:r>
        <w:rPr>
          <w:rFonts w:ascii="宋体" w:hAnsi="宋体" w:hint="eastAsia"/>
          <w:b/>
          <w:color w:val="000000"/>
          <w:kern w:val="24"/>
          <w:szCs w:val="21"/>
        </w:rPr>
        <w:t>、硕博连读：</w:t>
      </w:r>
      <w:r>
        <w:rPr>
          <w:rFonts w:ascii="宋体" w:hAnsi="宋体" w:hint="eastAsia"/>
          <w:color w:val="000000"/>
          <w:kern w:val="24"/>
          <w:szCs w:val="21"/>
        </w:rPr>
        <w:t>学制</w:t>
      </w:r>
      <w:r>
        <w:rPr>
          <w:rFonts w:ascii="宋体" w:hAnsi="宋体"/>
          <w:color w:val="000000"/>
          <w:kern w:val="24"/>
          <w:szCs w:val="21"/>
        </w:rPr>
        <w:t>3</w:t>
      </w:r>
      <w:r>
        <w:rPr>
          <w:rFonts w:ascii="宋体" w:hAnsi="宋体" w:hint="eastAsia"/>
          <w:color w:val="000000"/>
          <w:kern w:val="24"/>
          <w:szCs w:val="21"/>
        </w:rPr>
        <w:t>年，每月集中</w:t>
      </w:r>
      <w:r>
        <w:rPr>
          <w:rFonts w:ascii="宋体" w:hAnsi="宋体"/>
          <w:color w:val="000000"/>
          <w:kern w:val="24"/>
          <w:szCs w:val="21"/>
        </w:rPr>
        <w:t>2</w:t>
      </w:r>
      <w:r>
        <w:rPr>
          <w:rFonts w:ascii="宋体" w:hAnsi="宋体" w:hint="eastAsia"/>
          <w:color w:val="000000"/>
          <w:kern w:val="24"/>
          <w:szCs w:val="21"/>
        </w:rPr>
        <w:t>天授课，全部课程</w:t>
      </w:r>
      <w:r>
        <w:rPr>
          <w:rFonts w:ascii="宋体" w:hAnsi="宋体"/>
          <w:color w:val="000000"/>
          <w:kern w:val="24"/>
          <w:szCs w:val="21"/>
        </w:rPr>
        <w:t>24</w:t>
      </w:r>
      <w:r>
        <w:rPr>
          <w:rFonts w:ascii="宋体" w:hAnsi="宋体" w:hint="eastAsia"/>
          <w:color w:val="000000"/>
          <w:kern w:val="24"/>
          <w:szCs w:val="21"/>
        </w:rPr>
        <w:t>个月完成。论文撰写</w:t>
      </w:r>
      <w:r>
        <w:rPr>
          <w:rFonts w:ascii="宋体" w:hAnsi="宋体"/>
          <w:color w:val="000000"/>
          <w:kern w:val="24"/>
          <w:szCs w:val="21"/>
        </w:rPr>
        <w:t>8~10</w:t>
      </w:r>
      <w:r>
        <w:rPr>
          <w:rFonts w:ascii="宋体" w:hAnsi="宋体" w:hint="eastAsia"/>
          <w:color w:val="000000"/>
          <w:kern w:val="24"/>
          <w:szCs w:val="21"/>
        </w:rPr>
        <w:t>个月。共计收费用：人民币</w:t>
      </w:r>
      <w:r>
        <w:rPr>
          <w:rFonts w:ascii="宋体" w:hAnsi="宋体"/>
          <w:color w:val="000000"/>
          <w:kern w:val="24"/>
          <w:szCs w:val="21"/>
        </w:rPr>
        <w:t xml:space="preserve"> 298000</w:t>
      </w:r>
      <w:r>
        <w:rPr>
          <w:rFonts w:ascii="宋体" w:hAnsi="宋体" w:hint="eastAsia"/>
          <w:color w:val="000000"/>
          <w:kern w:val="24"/>
          <w:szCs w:val="21"/>
        </w:rPr>
        <w:t>元</w:t>
      </w:r>
      <w:r>
        <w:rPr>
          <w:rFonts w:hint="eastAsia"/>
          <w:kern w:val="24"/>
        </w:rPr>
        <w:t>（学费</w:t>
      </w:r>
      <w:r>
        <w:rPr>
          <w:kern w:val="24"/>
        </w:rPr>
        <w:t>290000</w:t>
      </w:r>
      <w:r>
        <w:rPr>
          <w:rFonts w:hint="eastAsia"/>
          <w:kern w:val="24"/>
        </w:rPr>
        <w:t>元，报名费、教材讲义及资料费</w:t>
      </w:r>
      <w:r>
        <w:rPr>
          <w:kern w:val="24"/>
        </w:rPr>
        <w:t>8000</w:t>
      </w:r>
      <w:r>
        <w:rPr>
          <w:rFonts w:hint="eastAsia"/>
          <w:kern w:val="24"/>
        </w:rPr>
        <w:t>元）</w:t>
      </w:r>
      <w:r>
        <w:rPr>
          <w:rFonts w:ascii="宋体" w:hAnsi="宋体" w:hint="eastAsia"/>
          <w:color w:val="000000"/>
          <w:kern w:val="24"/>
          <w:szCs w:val="21"/>
        </w:rPr>
        <w:t>。</w:t>
      </w:r>
    </w:p>
    <w:p w:rsidR="00D42A02" w:rsidRDefault="00D42A02">
      <w:pPr>
        <w:spacing w:line="400" w:lineRule="exact"/>
        <w:rPr>
          <w:rFonts w:ascii="宋体"/>
          <w:color w:val="000000"/>
          <w:kern w:val="24"/>
          <w:szCs w:val="21"/>
        </w:rPr>
      </w:pPr>
      <w:r>
        <w:rPr>
          <w:rFonts w:ascii="宋体" w:hAnsi="宋体"/>
          <w:b/>
          <w:color w:val="000000"/>
          <w:kern w:val="24"/>
          <w:szCs w:val="21"/>
        </w:rPr>
        <w:t>4</w:t>
      </w:r>
      <w:r>
        <w:rPr>
          <w:rFonts w:ascii="宋体" w:hAnsi="宋体" w:hint="eastAsia"/>
          <w:b/>
          <w:color w:val="000000"/>
          <w:kern w:val="24"/>
          <w:szCs w:val="21"/>
        </w:rPr>
        <w:t>、学费不包括范围：</w:t>
      </w:r>
      <w:r>
        <w:rPr>
          <w:rFonts w:ascii="宋体" w:hAnsi="宋体" w:hint="eastAsia"/>
          <w:color w:val="000000"/>
          <w:kern w:val="24"/>
          <w:szCs w:val="21"/>
        </w:rPr>
        <w:t>住宿、交通、国内外游学。</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b/>
          <w:bCs/>
          <w:color w:val="0000FF"/>
          <w:kern w:val="0"/>
          <w:sz w:val="24"/>
          <w:lang w:val="zh-CN"/>
        </w:rPr>
        <w:t xml:space="preserve"> </w:t>
      </w:r>
      <w:r>
        <w:rPr>
          <w:rFonts w:ascii="黑体" w:eastAsia="黑体" w:hAnsi="黑体" w:cs="Arial Unicode MS" w:hint="eastAsia"/>
          <w:b/>
          <w:bCs/>
          <w:color w:val="0000FF"/>
          <w:kern w:val="0"/>
          <w:sz w:val="24"/>
          <w:lang w:val="zh-CN"/>
        </w:rPr>
        <w:t>证书颁发</w:t>
      </w:r>
    </w:p>
    <w:p w:rsidR="00D42A02" w:rsidRDefault="00D42A02" w:rsidP="00E64B05">
      <w:pPr>
        <w:spacing w:line="400" w:lineRule="exact"/>
        <w:ind w:firstLineChars="200" w:firstLine="31680"/>
        <w:rPr>
          <w:rFonts w:ascii="宋体"/>
          <w:color w:val="000000"/>
          <w:kern w:val="24"/>
          <w:szCs w:val="21"/>
        </w:rPr>
      </w:pPr>
      <w:r>
        <w:rPr>
          <w:rFonts w:ascii="宋体" w:hAnsi="宋体" w:hint="eastAsia"/>
          <w:color w:val="000000"/>
          <w:kern w:val="24"/>
          <w:szCs w:val="21"/>
        </w:rPr>
        <w:t>依据香港财经学院和内地教学机构签订的“</w:t>
      </w:r>
      <w:r>
        <w:rPr>
          <w:rFonts w:ascii="宋体" w:hAnsi="宋体" w:hint="eastAsia"/>
          <w:b/>
          <w:color w:val="000000"/>
          <w:kern w:val="24"/>
          <w:szCs w:val="21"/>
        </w:rPr>
        <w:t>学分互认证明</w:t>
      </w:r>
      <w:r>
        <w:rPr>
          <w:rFonts w:ascii="宋体" w:hAnsi="宋体" w:hint="eastAsia"/>
          <w:color w:val="000000"/>
          <w:kern w:val="24"/>
          <w:szCs w:val="21"/>
        </w:rPr>
        <w:t>”，</w:t>
      </w:r>
      <w:r>
        <w:rPr>
          <w:rFonts w:ascii="宋体" w:hAnsi="宋体"/>
          <w:color w:val="000000"/>
          <w:kern w:val="24"/>
          <w:szCs w:val="21"/>
        </w:rPr>
        <w:t xml:space="preserve"> </w:t>
      </w:r>
      <w:r>
        <w:rPr>
          <w:rFonts w:ascii="宋体" w:hAnsi="宋体" w:hint="eastAsia"/>
          <w:color w:val="000000"/>
          <w:kern w:val="24"/>
          <w:szCs w:val="21"/>
        </w:rPr>
        <w:t>学员在内地教学机构所修课程学分全部被香港财经学院所认可。学员修满规定的学分后，可以以个人名义向香港财经学院提出毕业和答辩申请。</w:t>
      </w:r>
    </w:p>
    <w:p w:rsidR="00D42A02" w:rsidRDefault="00D42A02" w:rsidP="00E64B05">
      <w:pPr>
        <w:spacing w:line="400" w:lineRule="exact"/>
        <w:ind w:firstLineChars="200" w:firstLine="31680"/>
        <w:rPr>
          <w:rFonts w:ascii="宋体"/>
          <w:color w:val="000000"/>
          <w:kern w:val="24"/>
          <w:szCs w:val="21"/>
        </w:rPr>
      </w:pPr>
      <w:r>
        <w:rPr>
          <w:rFonts w:ascii="宋体" w:hAnsi="宋体" w:hint="eastAsia"/>
          <w:color w:val="000000"/>
          <w:kern w:val="24"/>
          <w:szCs w:val="21"/>
        </w:rPr>
        <w:t>学习期满，各项单科考核通过，完成毕业论文的审核与答辩</w:t>
      </w:r>
      <w:r>
        <w:rPr>
          <w:rFonts w:ascii="宋体"/>
          <w:color w:val="000000"/>
          <w:kern w:val="24"/>
          <w:szCs w:val="21"/>
        </w:rPr>
        <w:t>,</w:t>
      </w:r>
      <w:r>
        <w:rPr>
          <w:rFonts w:ascii="宋体" w:hAnsi="宋体" w:hint="eastAsia"/>
          <w:b/>
          <w:color w:val="000000"/>
          <w:kern w:val="24"/>
          <w:szCs w:val="21"/>
        </w:rPr>
        <w:t>颁发香港财经学院研究生毕业证书</w:t>
      </w:r>
      <w:r>
        <w:rPr>
          <w:rFonts w:ascii="宋体" w:hAnsi="宋体" w:hint="eastAsia"/>
          <w:color w:val="000000"/>
          <w:kern w:val="24"/>
          <w:szCs w:val="21"/>
        </w:rPr>
        <w:t>；论文评审通过者，</w:t>
      </w:r>
      <w:r>
        <w:rPr>
          <w:rFonts w:ascii="宋体" w:hAnsi="宋体" w:hint="eastAsia"/>
          <w:b/>
          <w:color w:val="000000"/>
          <w:kern w:val="24"/>
          <w:szCs w:val="21"/>
        </w:rPr>
        <w:t>颁发香港财经学院学位证书</w:t>
      </w:r>
      <w:r>
        <w:rPr>
          <w:rFonts w:ascii="宋体" w:hAnsi="宋体" w:hint="eastAsia"/>
          <w:color w:val="000000"/>
          <w:kern w:val="24"/>
          <w:szCs w:val="21"/>
        </w:rPr>
        <w:t>。</w:t>
      </w:r>
    </w:p>
    <w:p w:rsidR="00D42A02" w:rsidRDefault="00D42A02" w:rsidP="00A11958">
      <w:pPr>
        <w:widowControl/>
        <w:numPr>
          <w:ilvl w:val="0"/>
          <w:numId w:val="1"/>
        </w:numPr>
        <w:shd w:val="clear" w:color="auto" w:fill="FFFFFF"/>
        <w:spacing w:beforeLines="50" w:afterLines="50" w:line="400" w:lineRule="exact"/>
        <w:jc w:val="left"/>
        <w:rPr>
          <w:rFonts w:ascii="黑体" w:eastAsia="黑体" w:hAnsi="黑体" w:cs="Arial Unicode MS"/>
          <w:b/>
          <w:bCs/>
          <w:color w:val="0000FF"/>
          <w:kern w:val="0"/>
          <w:sz w:val="24"/>
          <w:lang w:val="zh-CN"/>
        </w:rPr>
      </w:pPr>
      <w:r>
        <w:rPr>
          <w:rFonts w:ascii="黑体" w:eastAsia="黑体" w:hAnsi="黑体" w:cs="Arial Unicode MS" w:hint="eastAsia"/>
          <w:b/>
          <w:bCs/>
          <w:color w:val="0000FF"/>
          <w:kern w:val="0"/>
          <w:sz w:val="24"/>
          <w:lang w:val="zh-CN"/>
        </w:rPr>
        <w:t>报名电话：</w:t>
      </w:r>
      <w:r>
        <w:rPr>
          <w:rFonts w:ascii="宋体" w:hAnsi="宋体" w:cs="宋体"/>
          <w:b/>
          <w:color w:val="FF0000"/>
          <w:kern w:val="0"/>
          <w:sz w:val="22"/>
          <w:szCs w:val="22"/>
        </w:rPr>
        <w:t>18610001769</w:t>
      </w:r>
      <w:r>
        <w:rPr>
          <w:rFonts w:ascii="宋体" w:hAnsi="宋体" w:cs="宋体" w:hint="eastAsia"/>
          <w:b/>
          <w:color w:val="FF0000"/>
          <w:kern w:val="0"/>
          <w:sz w:val="22"/>
          <w:szCs w:val="22"/>
        </w:rPr>
        <w:t>（同微信）</w:t>
      </w:r>
      <w:r>
        <w:rPr>
          <w:rFonts w:ascii="宋体" w:hAnsi="宋体" w:cs="宋体"/>
          <w:b/>
          <w:color w:val="FF0000"/>
          <w:kern w:val="0"/>
          <w:sz w:val="22"/>
          <w:szCs w:val="22"/>
        </w:rPr>
        <w:t xml:space="preserve">   010-57220227  </w:t>
      </w:r>
      <w:r>
        <w:rPr>
          <w:rFonts w:ascii="宋体" w:hAnsi="宋体" w:cs="宋体" w:hint="eastAsia"/>
          <w:b/>
          <w:color w:val="FF0000"/>
          <w:kern w:val="0"/>
          <w:sz w:val="22"/>
          <w:szCs w:val="22"/>
        </w:rPr>
        <w:t>王老师</w:t>
      </w:r>
    </w:p>
    <w:p w:rsidR="00D42A02" w:rsidRDefault="00D42A02" w:rsidP="00E64B05">
      <w:pPr>
        <w:spacing w:line="400" w:lineRule="exact"/>
        <w:ind w:firstLineChars="200" w:firstLine="31680"/>
        <w:rPr>
          <w:rFonts w:ascii="宋体"/>
          <w:color w:val="000000"/>
          <w:kern w:val="24"/>
          <w:szCs w:val="21"/>
        </w:rPr>
      </w:pPr>
    </w:p>
    <w:p w:rsidR="00D42A02" w:rsidRDefault="00D42A02" w:rsidP="00E64B05">
      <w:pPr>
        <w:spacing w:line="400" w:lineRule="exact"/>
        <w:ind w:firstLineChars="200" w:firstLine="31680"/>
        <w:rPr>
          <w:rFonts w:ascii="宋体"/>
          <w:color w:val="000000"/>
          <w:kern w:val="24"/>
          <w:szCs w:val="21"/>
        </w:rPr>
      </w:pPr>
    </w:p>
    <w:p w:rsidR="00D42A02" w:rsidRDefault="00D42A02" w:rsidP="00A11958">
      <w:pPr>
        <w:pStyle w:val="NormalWeb"/>
        <w:widowControl/>
        <w:shd w:val="clear" w:color="auto" w:fill="FFFFFF"/>
        <w:spacing w:beforeLines="50" w:beforeAutospacing="0" w:afterLines="50" w:afterAutospacing="0" w:line="400" w:lineRule="exact"/>
        <w:jc w:val="right"/>
        <w:rPr>
          <w:rFonts w:ascii="黑体" w:eastAsia="黑体" w:hAnsi="黑体" w:cs="宋体"/>
          <w:b/>
          <w:color w:val="0000FF"/>
          <w:shd w:val="clear" w:color="auto" w:fill="FFFFFF"/>
        </w:rPr>
      </w:pPr>
      <w:r>
        <w:rPr>
          <w:rFonts w:ascii="黑体" w:eastAsia="黑体" w:hAnsi="黑体" w:cs="宋体" w:hint="eastAsia"/>
          <w:b/>
          <w:color w:val="0000FF"/>
          <w:shd w:val="clear" w:color="auto" w:fill="FFFFFF"/>
        </w:rPr>
        <w:t>香港财经学院北京教学中心</w:t>
      </w:r>
    </w:p>
    <w:tbl>
      <w:tblPr>
        <w:tblW w:w="8668"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2"/>
        <w:gridCol w:w="540"/>
        <w:gridCol w:w="838"/>
        <w:gridCol w:w="8"/>
        <w:gridCol w:w="414"/>
        <w:gridCol w:w="540"/>
        <w:gridCol w:w="221"/>
        <w:gridCol w:w="136"/>
        <w:gridCol w:w="723"/>
        <w:gridCol w:w="540"/>
        <w:gridCol w:w="360"/>
        <w:gridCol w:w="299"/>
        <w:gridCol w:w="781"/>
        <w:gridCol w:w="171"/>
        <w:gridCol w:w="9"/>
        <w:gridCol w:w="648"/>
        <w:gridCol w:w="1098"/>
      </w:tblGrid>
      <w:tr w:rsidR="00D42A02">
        <w:trPr>
          <w:trHeight w:val="1863"/>
          <w:jc w:val="center"/>
        </w:trPr>
        <w:tc>
          <w:tcPr>
            <w:tcW w:w="6922" w:type="dxa"/>
            <w:gridSpan w:val="15"/>
            <w:vAlign w:val="center"/>
          </w:tcPr>
          <w:p w:rsidR="00D42A02" w:rsidRDefault="00D42A02" w:rsidP="00A11958">
            <w:pPr>
              <w:spacing w:beforeLines="50"/>
              <w:jc w:val="center"/>
              <w:rPr>
                <w:rFonts w:ascii="宋体"/>
                <w:b/>
                <w:sz w:val="36"/>
                <w:szCs w:val="36"/>
              </w:rPr>
            </w:pPr>
            <w:r>
              <w:br w:type="page"/>
            </w:r>
            <w:r>
              <w:rPr>
                <w:rFonts w:ascii="宋体" w:hAnsi="宋体"/>
                <w:color w:val="000000"/>
                <w:kern w:val="24"/>
                <w:szCs w:val="21"/>
              </w:rPr>
              <w:t xml:space="preserve">                      </w:t>
            </w:r>
            <w:r>
              <w:rPr>
                <w:rFonts w:ascii="宋体"/>
                <w:color w:val="000000"/>
                <w:kern w:val="24"/>
                <w:szCs w:val="21"/>
              </w:rPr>
              <w:br w:type="page"/>
            </w:r>
            <w:r>
              <w:rPr>
                <w:rFonts w:ascii="宋体"/>
                <w:color w:val="000000"/>
              </w:rPr>
              <w:br w:type="page"/>
            </w:r>
            <w:r>
              <w:rPr>
                <w:rFonts w:ascii="宋体"/>
                <w:color w:val="000000"/>
              </w:rPr>
              <w:br w:type="page"/>
            </w:r>
            <w:r>
              <w:rPr>
                <w:rFonts w:ascii="宋体"/>
                <w:color w:val="000000"/>
              </w:rPr>
              <w:br w:type="page"/>
            </w:r>
            <w:r>
              <w:rPr>
                <w:rFonts w:ascii="宋体" w:hAnsi="宋体" w:hint="eastAsia"/>
                <w:b/>
                <w:sz w:val="36"/>
                <w:szCs w:val="36"/>
              </w:rPr>
              <w:t>香港财经学院研究生学位班</w:t>
            </w:r>
            <w:r>
              <w:rPr>
                <w:rFonts w:ascii="宋体" w:hAnsi="宋体"/>
                <w:b/>
                <w:sz w:val="36"/>
                <w:szCs w:val="36"/>
              </w:rPr>
              <w:t xml:space="preserve"> </w:t>
            </w:r>
          </w:p>
          <w:p w:rsidR="00D42A02" w:rsidRDefault="00D42A02">
            <w:pPr>
              <w:jc w:val="center"/>
              <w:rPr>
                <w:rFonts w:ascii="宋体"/>
                <w:b/>
                <w:sz w:val="36"/>
                <w:szCs w:val="36"/>
              </w:rPr>
            </w:pPr>
            <w:r>
              <w:rPr>
                <w:rFonts w:ascii="宋体" w:hAnsi="宋体" w:hint="eastAsia"/>
                <w:b/>
                <w:sz w:val="36"/>
                <w:szCs w:val="36"/>
              </w:rPr>
              <w:t>报</w:t>
            </w:r>
            <w:r>
              <w:rPr>
                <w:rFonts w:ascii="宋体" w:hAnsi="宋体"/>
                <w:b/>
                <w:sz w:val="36"/>
                <w:szCs w:val="36"/>
              </w:rPr>
              <w:t xml:space="preserve"> </w:t>
            </w:r>
            <w:r>
              <w:rPr>
                <w:rFonts w:ascii="宋体" w:hAnsi="宋体" w:hint="eastAsia"/>
                <w:b/>
                <w:sz w:val="36"/>
                <w:szCs w:val="36"/>
              </w:rPr>
              <w:t>名</w:t>
            </w:r>
            <w:r>
              <w:rPr>
                <w:rFonts w:ascii="宋体" w:hAnsi="宋体"/>
                <w:b/>
                <w:sz w:val="36"/>
                <w:szCs w:val="36"/>
              </w:rPr>
              <w:t xml:space="preserve"> </w:t>
            </w:r>
            <w:r>
              <w:rPr>
                <w:rFonts w:ascii="宋体" w:hAnsi="宋体" w:hint="eastAsia"/>
                <w:b/>
                <w:sz w:val="36"/>
                <w:szCs w:val="36"/>
              </w:rPr>
              <w:t>表</w:t>
            </w:r>
          </w:p>
          <w:p w:rsidR="00D42A02" w:rsidRDefault="00D42A02">
            <w:pPr>
              <w:jc w:val="center"/>
              <w:rPr>
                <w:rFonts w:ascii="宋体"/>
                <w:b/>
                <w:szCs w:val="21"/>
              </w:rPr>
            </w:pPr>
            <w:r>
              <w:rPr>
                <w:rFonts w:ascii="宋体" w:hAnsi="宋体" w:hint="eastAsia"/>
                <w:b/>
                <w:szCs w:val="21"/>
              </w:rPr>
              <w:t>（内地学生专用）</w:t>
            </w:r>
          </w:p>
        </w:tc>
        <w:tc>
          <w:tcPr>
            <w:tcW w:w="1746" w:type="dxa"/>
            <w:gridSpan w:val="2"/>
            <w:vAlign w:val="center"/>
          </w:tcPr>
          <w:p w:rsidR="00D42A02" w:rsidRDefault="00D42A02">
            <w:pPr>
              <w:rPr>
                <w:rFonts w:ascii="宋体"/>
              </w:rPr>
            </w:pPr>
          </w:p>
          <w:p w:rsidR="00D42A02" w:rsidRDefault="00D42A02">
            <w:pPr>
              <w:rPr>
                <w:rFonts w:ascii="宋体"/>
              </w:rPr>
            </w:pPr>
          </w:p>
          <w:p w:rsidR="00D42A02" w:rsidRDefault="00D42A02" w:rsidP="00D42A02">
            <w:pPr>
              <w:ind w:firstLineChars="100" w:firstLine="31680"/>
              <w:jc w:val="center"/>
              <w:rPr>
                <w:rFonts w:ascii="宋体"/>
              </w:rPr>
            </w:pPr>
            <w:r>
              <w:rPr>
                <w:rFonts w:ascii="宋体" w:hAnsi="宋体" w:hint="eastAsia"/>
              </w:rPr>
              <w:t>请贴一寸</w:t>
            </w:r>
          </w:p>
          <w:p w:rsidR="00D42A02" w:rsidRDefault="00D42A02" w:rsidP="00D42A02">
            <w:pPr>
              <w:ind w:firstLineChars="100" w:firstLine="31680"/>
              <w:jc w:val="center"/>
              <w:rPr>
                <w:rFonts w:ascii="宋体"/>
              </w:rPr>
            </w:pPr>
            <w:r>
              <w:rPr>
                <w:rFonts w:ascii="宋体" w:hAnsi="宋体" w:hint="eastAsia"/>
              </w:rPr>
              <w:t>彩色近照</w:t>
            </w:r>
          </w:p>
        </w:tc>
      </w:tr>
      <w:tr w:rsidR="00D42A02">
        <w:trPr>
          <w:trHeight w:val="493"/>
          <w:jc w:val="center"/>
        </w:trPr>
        <w:tc>
          <w:tcPr>
            <w:tcW w:w="1342" w:type="dxa"/>
            <w:vAlign w:val="center"/>
          </w:tcPr>
          <w:p w:rsidR="00D42A02" w:rsidRDefault="00D42A02">
            <w:pPr>
              <w:jc w:val="center"/>
              <w:rPr>
                <w:rFonts w:ascii="宋体"/>
                <w:b/>
              </w:rPr>
            </w:pPr>
            <w:r>
              <w:rPr>
                <w:rFonts w:ascii="宋体" w:hAnsi="宋体" w:hint="eastAsia"/>
                <w:b/>
              </w:rPr>
              <w:t>姓</w:t>
            </w:r>
            <w:r>
              <w:rPr>
                <w:rFonts w:ascii="宋体" w:hAnsi="宋体"/>
                <w:b/>
              </w:rPr>
              <w:t xml:space="preserve">    </w:t>
            </w:r>
            <w:r>
              <w:rPr>
                <w:rFonts w:ascii="宋体" w:hAnsi="宋体" w:hint="eastAsia"/>
                <w:b/>
              </w:rPr>
              <w:t>名</w:t>
            </w:r>
          </w:p>
        </w:tc>
        <w:tc>
          <w:tcPr>
            <w:tcW w:w="1800" w:type="dxa"/>
            <w:gridSpan w:val="4"/>
            <w:vAlign w:val="center"/>
          </w:tcPr>
          <w:p w:rsidR="00D42A02" w:rsidRDefault="00D42A02">
            <w:pPr>
              <w:rPr>
                <w:rFonts w:ascii="宋体"/>
              </w:rPr>
            </w:pPr>
          </w:p>
        </w:tc>
        <w:tc>
          <w:tcPr>
            <w:tcW w:w="1620" w:type="dxa"/>
            <w:gridSpan w:val="4"/>
            <w:vAlign w:val="center"/>
          </w:tcPr>
          <w:p w:rsidR="00D42A02" w:rsidRDefault="00D42A02">
            <w:pPr>
              <w:jc w:val="center"/>
              <w:rPr>
                <w:rFonts w:ascii="宋体"/>
                <w:b/>
              </w:rPr>
            </w:pPr>
            <w:r>
              <w:rPr>
                <w:rFonts w:ascii="宋体" w:hAnsi="宋体" w:hint="eastAsia"/>
                <w:b/>
              </w:rPr>
              <w:t>姓名中文拼音</w:t>
            </w:r>
          </w:p>
        </w:tc>
        <w:tc>
          <w:tcPr>
            <w:tcW w:w="2160" w:type="dxa"/>
            <w:gridSpan w:val="6"/>
            <w:vAlign w:val="center"/>
          </w:tcPr>
          <w:p w:rsidR="00D42A02" w:rsidRDefault="00D42A02">
            <w:pPr>
              <w:rPr>
                <w:rFonts w:ascii="宋体"/>
              </w:rPr>
            </w:pPr>
          </w:p>
        </w:tc>
        <w:tc>
          <w:tcPr>
            <w:tcW w:w="648" w:type="dxa"/>
            <w:vAlign w:val="center"/>
          </w:tcPr>
          <w:p w:rsidR="00D42A02" w:rsidRDefault="00D42A02">
            <w:pPr>
              <w:jc w:val="center"/>
              <w:rPr>
                <w:rFonts w:ascii="宋体"/>
                <w:b/>
              </w:rPr>
            </w:pPr>
            <w:r>
              <w:rPr>
                <w:rFonts w:ascii="宋体" w:hAnsi="宋体" w:hint="eastAsia"/>
                <w:b/>
              </w:rPr>
              <w:t>性别</w:t>
            </w:r>
          </w:p>
        </w:tc>
        <w:tc>
          <w:tcPr>
            <w:tcW w:w="1098" w:type="dxa"/>
            <w:vAlign w:val="center"/>
          </w:tcPr>
          <w:p w:rsidR="00D42A02" w:rsidRDefault="00D42A02">
            <w:pPr>
              <w:rPr>
                <w:rFonts w:ascii="宋体"/>
              </w:rPr>
            </w:pPr>
          </w:p>
        </w:tc>
      </w:tr>
      <w:tr w:rsidR="00D42A02">
        <w:trPr>
          <w:trHeight w:val="493"/>
          <w:jc w:val="center"/>
        </w:trPr>
        <w:tc>
          <w:tcPr>
            <w:tcW w:w="1342" w:type="dxa"/>
            <w:vAlign w:val="center"/>
          </w:tcPr>
          <w:p w:rsidR="00D42A02" w:rsidRDefault="00D42A02">
            <w:pPr>
              <w:jc w:val="center"/>
              <w:rPr>
                <w:rFonts w:ascii="宋体"/>
                <w:b/>
              </w:rPr>
            </w:pPr>
            <w:r>
              <w:rPr>
                <w:rFonts w:ascii="宋体" w:hAnsi="宋体" w:hint="eastAsia"/>
                <w:b/>
              </w:rPr>
              <w:t>身份证编号</w:t>
            </w:r>
          </w:p>
        </w:tc>
        <w:tc>
          <w:tcPr>
            <w:tcW w:w="4320" w:type="dxa"/>
            <w:gridSpan w:val="10"/>
            <w:vAlign w:val="center"/>
          </w:tcPr>
          <w:p w:rsidR="00D42A02" w:rsidRDefault="00D42A02">
            <w:pPr>
              <w:rPr>
                <w:rFonts w:ascii="宋体"/>
              </w:rPr>
            </w:pPr>
          </w:p>
        </w:tc>
        <w:tc>
          <w:tcPr>
            <w:tcW w:w="1260" w:type="dxa"/>
            <w:gridSpan w:val="4"/>
            <w:vAlign w:val="center"/>
          </w:tcPr>
          <w:p w:rsidR="00D42A02" w:rsidRDefault="00D42A02">
            <w:pPr>
              <w:jc w:val="center"/>
              <w:rPr>
                <w:rFonts w:ascii="宋体"/>
                <w:b/>
              </w:rPr>
            </w:pPr>
            <w:r>
              <w:rPr>
                <w:rFonts w:ascii="宋体" w:hAnsi="宋体" w:hint="eastAsia"/>
                <w:b/>
              </w:rPr>
              <w:t>出生日期</w:t>
            </w:r>
          </w:p>
        </w:tc>
        <w:tc>
          <w:tcPr>
            <w:tcW w:w="1746" w:type="dxa"/>
            <w:gridSpan w:val="2"/>
            <w:vAlign w:val="center"/>
          </w:tcPr>
          <w:p w:rsidR="00D42A02" w:rsidRDefault="00D42A02">
            <w:pPr>
              <w:rPr>
                <w:rFonts w:ascii="宋体"/>
              </w:rPr>
            </w:pPr>
          </w:p>
        </w:tc>
      </w:tr>
      <w:tr w:rsidR="00D42A02">
        <w:trPr>
          <w:trHeight w:val="493"/>
          <w:jc w:val="center"/>
        </w:trPr>
        <w:tc>
          <w:tcPr>
            <w:tcW w:w="1342" w:type="dxa"/>
            <w:vAlign w:val="center"/>
          </w:tcPr>
          <w:p w:rsidR="00D42A02" w:rsidRDefault="00D42A02">
            <w:pPr>
              <w:jc w:val="center"/>
              <w:rPr>
                <w:rFonts w:ascii="宋体"/>
                <w:b/>
              </w:rPr>
            </w:pPr>
            <w:r>
              <w:rPr>
                <w:rFonts w:ascii="宋体" w:hAnsi="宋体" w:hint="eastAsia"/>
                <w:b/>
              </w:rPr>
              <w:t>家庭住址</w:t>
            </w:r>
          </w:p>
        </w:tc>
        <w:tc>
          <w:tcPr>
            <w:tcW w:w="4320" w:type="dxa"/>
            <w:gridSpan w:val="10"/>
            <w:vAlign w:val="center"/>
          </w:tcPr>
          <w:p w:rsidR="00D42A02" w:rsidRDefault="00D42A02">
            <w:pPr>
              <w:rPr>
                <w:rFonts w:ascii="宋体"/>
              </w:rPr>
            </w:pPr>
          </w:p>
        </w:tc>
        <w:tc>
          <w:tcPr>
            <w:tcW w:w="1260" w:type="dxa"/>
            <w:gridSpan w:val="4"/>
            <w:vAlign w:val="center"/>
          </w:tcPr>
          <w:p w:rsidR="00D42A02" w:rsidRDefault="00D42A02">
            <w:pPr>
              <w:jc w:val="center"/>
              <w:rPr>
                <w:rFonts w:ascii="宋体"/>
                <w:b/>
              </w:rPr>
            </w:pPr>
            <w:r>
              <w:rPr>
                <w:rFonts w:ascii="宋体" w:hAnsi="宋体" w:hint="eastAsia"/>
                <w:b/>
              </w:rPr>
              <w:t>公司主页</w:t>
            </w:r>
          </w:p>
        </w:tc>
        <w:tc>
          <w:tcPr>
            <w:tcW w:w="1746" w:type="dxa"/>
            <w:gridSpan w:val="2"/>
            <w:vAlign w:val="center"/>
          </w:tcPr>
          <w:p w:rsidR="00D42A02" w:rsidRDefault="00D42A02">
            <w:pPr>
              <w:rPr>
                <w:rFonts w:ascii="宋体"/>
              </w:rPr>
            </w:pPr>
          </w:p>
        </w:tc>
      </w:tr>
      <w:tr w:rsidR="00D42A02">
        <w:trPr>
          <w:trHeight w:val="493"/>
          <w:jc w:val="center"/>
        </w:trPr>
        <w:tc>
          <w:tcPr>
            <w:tcW w:w="1342" w:type="dxa"/>
            <w:vAlign w:val="center"/>
          </w:tcPr>
          <w:p w:rsidR="00D42A02" w:rsidRDefault="00D42A02">
            <w:pPr>
              <w:jc w:val="center"/>
              <w:rPr>
                <w:rFonts w:ascii="宋体"/>
                <w:b/>
              </w:rPr>
            </w:pPr>
            <w:r>
              <w:rPr>
                <w:rFonts w:ascii="宋体" w:hAnsi="宋体" w:hint="eastAsia"/>
                <w:b/>
              </w:rPr>
              <w:t>单位名称</w:t>
            </w:r>
          </w:p>
        </w:tc>
        <w:tc>
          <w:tcPr>
            <w:tcW w:w="4320" w:type="dxa"/>
            <w:gridSpan w:val="10"/>
            <w:vAlign w:val="center"/>
          </w:tcPr>
          <w:p w:rsidR="00D42A02" w:rsidRDefault="00D42A02">
            <w:pPr>
              <w:rPr>
                <w:rFonts w:ascii="宋体"/>
              </w:rPr>
            </w:pPr>
          </w:p>
        </w:tc>
        <w:tc>
          <w:tcPr>
            <w:tcW w:w="1260" w:type="dxa"/>
            <w:gridSpan w:val="4"/>
            <w:vAlign w:val="center"/>
          </w:tcPr>
          <w:p w:rsidR="00D42A02" w:rsidRDefault="00D42A02">
            <w:pPr>
              <w:jc w:val="center"/>
              <w:rPr>
                <w:rFonts w:ascii="宋体"/>
                <w:b/>
              </w:rPr>
            </w:pPr>
            <w:r>
              <w:rPr>
                <w:rFonts w:ascii="宋体" w:hAnsi="宋体" w:hint="eastAsia"/>
                <w:b/>
              </w:rPr>
              <w:t>职</w:t>
            </w:r>
            <w:r>
              <w:rPr>
                <w:rFonts w:ascii="宋体" w:hAnsi="宋体"/>
                <w:b/>
              </w:rPr>
              <w:t xml:space="preserve">   </w:t>
            </w:r>
            <w:r>
              <w:rPr>
                <w:rFonts w:ascii="宋体" w:hAnsi="宋体" w:hint="eastAsia"/>
                <w:b/>
              </w:rPr>
              <w:t>务</w:t>
            </w:r>
          </w:p>
        </w:tc>
        <w:tc>
          <w:tcPr>
            <w:tcW w:w="1746" w:type="dxa"/>
            <w:gridSpan w:val="2"/>
            <w:vAlign w:val="center"/>
          </w:tcPr>
          <w:p w:rsidR="00D42A02" w:rsidRDefault="00D42A02">
            <w:pPr>
              <w:rPr>
                <w:rFonts w:ascii="宋体"/>
              </w:rPr>
            </w:pPr>
          </w:p>
        </w:tc>
      </w:tr>
      <w:tr w:rsidR="00D42A02">
        <w:trPr>
          <w:trHeight w:val="493"/>
          <w:jc w:val="center"/>
        </w:trPr>
        <w:tc>
          <w:tcPr>
            <w:tcW w:w="1342" w:type="dxa"/>
            <w:vAlign w:val="center"/>
          </w:tcPr>
          <w:p w:rsidR="00D42A02" w:rsidRDefault="00D42A02">
            <w:pPr>
              <w:jc w:val="center"/>
              <w:rPr>
                <w:rFonts w:ascii="宋体"/>
                <w:b/>
              </w:rPr>
            </w:pPr>
            <w:r>
              <w:rPr>
                <w:rFonts w:ascii="宋体" w:hAnsi="宋体" w:hint="eastAsia"/>
                <w:b/>
              </w:rPr>
              <w:t>单位地址</w:t>
            </w:r>
          </w:p>
        </w:tc>
        <w:tc>
          <w:tcPr>
            <w:tcW w:w="4320" w:type="dxa"/>
            <w:gridSpan w:val="10"/>
            <w:vAlign w:val="center"/>
          </w:tcPr>
          <w:p w:rsidR="00D42A02" w:rsidRDefault="00D42A02">
            <w:pPr>
              <w:rPr>
                <w:rFonts w:ascii="宋体"/>
              </w:rPr>
            </w:pPr>
          </w:p>
        </w:tc>
        <w:tc>
          <w:tcPr>
            <w:tcW w:w="1260" w:type="dxa"/>
            <w:gridSpan w:val="4"/>
            <w:vAlign w:val="center"/>
          </w:tcPr>
          <w:p w:rsidR="00D42A02" w:rsidRDefault="00D42A02">
            <w:pPr>
              <w:jc w:val="center"/>
              <w:rPr>
                <w:rFonts w:ascii="宋体"/>
                <w:b/>
              </w:rPr>
            </w:pPr>
            <w:r>
              <w:rPr>
                <w:rFonts w:ascii="宋体" w:hAnsi="宋体" w:hint="eastAsia"/>
                <w:b/>
              </w:rPr>
              <w:t>手机号码</w:t>
            </w:r>
          </w:p>
        </w:tc>
        <w:tc>
          <w:tcPr>
            <w:tcW w:w="1746" w:type="dxa"/>
            <w:gridSpan w:val="2"/>
            <w:vAlign w:val="center"/>
          </w:tcPr>
          <w:p w:rsidR="00D42A02" w:rsidRDefault="00D42A02">
            <w:pPr>
              <w:rPr>
                <w:rFonts w:ascii="宋体"/>
              </w:rPr>
            </w:pPr>
          </w:p>
        </w:tc>
      </w:tr>
      <w:tr w:rsidR="00D42A02">
        <w:trPr>
          <w:trHeight w:val="493"/>
          <w:jc w:val="center"/>
        </w:trPr>
        <w:tc>
          <w:tcPr>
            <w:tcW w:w="1342" w:type="dxa"/>
            <w:vAlign w:val="center"/>
          </w:tcPr>
          <w:p w:rsidR="00D42A02" w:rsidRDefault="00D42A02">
            <w:pPr>
              <w:jc w:val="center"/>
              <w:rPr>
                <w:rFonts w:ascii="宋体"/>
                <w:b/>
              </w:rPr>
            </w:pPr>
            <w:r>
              <w:rPr>
                <w:rFonts w:ascii="宋体" w:hAnsi="宋体" w:hint="eastAsia"/>
                <w:b/>
              </w:rPr>
              <w:t>联系电话</w:t>
            </w:r>
          </w:p>
        </w:tc>
        <w:tc>
          <w:tcPr>
            <w:tcW w:w="4320" w:type="dxa"/>
            <w:gridSpan w:val="10"/>
            <w:vAlign w:val="center"/>
          </w:tcPr>
          <w:p w:rsidR="00D42A02" w:rsidRDefault="00D42A02">
            <w:pPr>
              <w:rPr>
                <w:rFonts w:ascii="宋体"/>
              </w:rPr>
            </w:pPr>
          </w:p>
        </w:tc>
        <w:tc>
          <w:tcPr>
            <w:tcW w:w="1260" w:type="dxa"/>
            <w:gridSpan w:val="4"/>
            <w:vAlign w:val="center"/>
          </w:tcPr>
          <w:p w:rsidR="00D42A02" w:rsidRDefault="00D42A02">
            <w:pPr>
              <w:jc w:val="center"/>
              <w:rPr>
                <w:rFonts w:ascii="宋体"/>
                <w:b/>
              </w:rPr>
            </w:pPr>
            <w:r>
              <w:rPr>
                <w:rFonts w:ascii="宋体" w:hAnsi="宋体" w:hint="eastAsia"/>
                <w:b/>
              </w:rPr>
              <w:t>婚姻状况</w:t>
            </w:r>
          </w:p>
        </w:tc>
        <w:tc>
          <w:tcPr>
            <w:tcW w:w="1746" w:type="dxa"/>
            <w:gridSpan w:val="2"/>
            <w:vAlign w:val="center"/>
          </w:tcPr>
          <w:p w:rsidR="00D42A02" w:rsidRDefault="00D42A02">
            <w:pPr>
              <w:rPr>
                <w:rFonts w:ascii="宋体"/>
              </w:rPr>
            </w:pPr>
          </w:p>
        </w:tc>
      </w:tr>
      <w:tr w:rsidR="00D42A02">
        <w:trPr>
          <w:trHeight w:val="493"/>
          <w:jc w:val="center"/>
        </w:trPr>
        <w:tc>
          <w:tcPr>
            <w:tcW w:w="1342" w:type="dxa"/>
            <w:vAlign w:val="center"/>
          </w:tcPr>
          <w:p w:rsidR="00D42A02" w:rsidRDefault="00D42A02">
            <w:pPr>
              <w:jc w:val="center"/>
              <w:rPr>
                <w:rFonts w:ascii="宋体"/>
                <w:b/>
              </w:rPr>
            </w:pPr>
            <w:r>
              <w:rPr>
                <w:rFonts w:ascii="宋体" w:hAnsi="宋体"/>
                <w:b/>
              </w:rPr>
              <w:t>QQ</w:t>
            </w:r>
            <w:r>
              <w:rPr>
                <w:rFonts w:ascii="宋体" w:hAnsi="宋体" w:hint="eastAsia"/>
                <w:b/>
              </w:rPr>
              <w:t>号码</w:t>
            </w:r>
          </w:p>
        </w:tc>
        <w:tc>
          <w:tcPr>
            <w:tcW w:w="1378" w:type="dxa"/>
            <w:gridSpan w:val="2"/>
            <w:vAlign w:val="center"/>
          </w:tcPr>
          <w:p w:rsidR="00D42A02" w:rsidRDefault="00D42A02">
            <w:pPr>
              <w:rPr>
                <w:rFonts w:ascii="宋体"/>
              </w:rPr>
            </w:pPr>
          </w:p>
        </w:tc>
        <w:tc>
          <w:tcPr>
            <w:tcW w:w="1183" w:type="dxa"/>
            <w:gridSpan w:val="4"/>
            <w:vAlign w:val="center"/>
          </w:tcPr>
          <w:p w:rsidR="00D42A02" w:rsidRDefault="00D42A02">
            <w:pPr>
              <w:rPr>
                <w:rFonts w:ascii="宋体"/>
              </w:rPr>
            </w:pPr>
            <w:r>
              <w:rPr>
                <w:rFonts w:ascii="宋体" w:hAnsi="宋体" w:hint="eastAsia"/>
                <w:b/>
              </w:rPr>
              <w:t>微信号码</w:t>
            </w:r>
          </w:p>
        </w:tc>
        <w:tc>
          <w:tcPr>
            <w:tcW w:w="1759" w:type="dxa"/>
            <w:gridSpan w:val="4"/>
            <w:vAlign w:val="center"/>
          </w:tcPr>
          <w:p w:rsidR="00D42A02" w:rsidRDefault="00D42A02">
            <w:pPr>
              <w:jc w:val="center"/>
              <w:rPr>
                <w:rFonts w:ascii="宋体"/>
                <w:b/>
              </w:rPr>
            </w:pPr>
          </w:p>
        </w:tc>
        <w:tc>
          <w:tcPr>
            <w:tcW w:w="1260" w:type="dxa"/>
            <w:gridSpan w:val="4"/>
            <w:vAlign w:val="center"/>
          </w:tcPr>
          <w:p w:rsidR="00D42A02" w:rsidRDefault="00D42A02">
            <w:pPr>
              <w:jc w:val="center"/>
              <w:rPr>
                <w:rFonts w:ascii="宋体"/>
                <w:b/>
              </w:rPr>
            </w:pPr>
            <w:r>
              <w:rPr>
                <w:rFonts w:ascii="宋体" w:hAnsi="宋体" w:hint="eastAsia"/>
                <w:b/>
              </w:rPr>
              <w:t>电子邮箱</w:t>
            </w:r>
          </w:p>
        </w:tc>
        <w:tc>
          <w:tcPr>
            <w:tcW w:w="1746" w:type="dxa"/>
            <w:gridSpan w:val="2"/>
            <w:vAlign w:val="center"/>
          </w:tcPr>
          <w:p w:rsidR="00D42A02" w:rsidRDefault="00D42A02">
            <w:pPr>
              <w:rPr>
                <w:rFonts w:ascii="宋体"/>
                <w:b/>
              </w:rPr>
            </w:pPr>
          </w:p>
        </w:tc>
      </w:tr>
      <w:tr w:rsidR="00D42A02">
        <w:trPr>
          <w:trHeight w:val="493"/>
          <w:jc w:val="center"/>
        </w:trPr>
        <w:tc>
          <w:tcPr>
            <w:tcW w:w="1342" w:type="dxa"/>
            <w:vAlign w:val="center"/>
          </w:tcPr>
          <w:p w:rsidR="00D42A02" w:rsidRDefault="00D42A02">
            <w:pPr>
              <w:jc w:val="center"/>
              <w:rPr>
                <w:rFonts w:ascii="宋体"/>
                <w:b/>
              </w:rPr>
            </w:pPr>
            <w:r>
              <w:rPr>
                <w:rFonts w:ascii="宋体" w:hAnsi="宋体" w:hint="eastAsia"/>
                <w:b/>
              </w:rPr>
              <w:t>最高学历</w:t>
            </w:r>
          </w:p>
        </w:tc>
        <w:tc>
          <w:tcPr>
            <w:tcW w:w="1378" w:type="dxa"/>
            <w:gridSpan w:val="2"/>
            <w:vAlign w:val="center"/>
          </w:tcPr>
          <w:p w:rsidR="00D42A02" w:rsidRDefault="00D42A02">
            <w:pPr>
              <w:rPr>
                <w:rFonts w:ascii="宋体"/>
              </w:rPr>
            </w:pPr>
          </w:p>
        </w:tc>
        <w:tc>
          <w:tcPr>
            <w:tcW w:w="1183" w:type="dxa"/>
            <w:gridSpan w:val="4"/>
            <w:vAlign w:val="center"/>
          </w:tcPr>
          <w:p w:rsidR="00D42A02" w:rsidRDefault="00D42A02">
            <w:pPr>
              <w:jc w:val="center"/>
              <w:rPr>
                <w:rFonts w:ascii="宋体"/>
                <w:b/>
              </w:rPr>
            </w:pPr>
            <w:r>
              <w:rPr>
                <w:rFonts w:ascii="宋体" w:hAnsi="宋体" w:hint="eastAsia"/>
                <w:b/>
              </w:rPr>
              <w:t>毕业学校</w:t>
            </w:r>
          </w:p>
        </w:tc>
        <w:tc>
          <w:tcPr>
            <w:tcW w:w="1759" w:type="dxa"/>
            <w:gridSpan w:val="4"/>
            <w:vAlign w:val="center"/>
          </w:tcPr>
          <w:p w:rsidR="00D42A02" w:rsidRDefault="00D42A02">
            <w:pPr>
              <w:rPr>
                <w:rFonts w:ascii="宋体"/>
              </w:rPr>
            </w:pPr>
          </w:p>
        </w:tc>
        <w:tc>
          <w:tcPr>
            <w:tcW w:w="1260" w:type="dxa"/>
            <w:gridSpan w:val="4"/>
            <w:vAlign w:val="center"/>
          </w:tcPr>
          <w:p w:rsidR="00D42A02" w:rsidRDefault="00D42A02">
            <w:pPr>
              <w:jc w:val="center"/>
              <w:rPr>
                <w:rFonts w:ascii="宋体"/>
                <w:b/>
              </w:rPr>
            </w:pPr>
            <w:r>
              <w:rPr>
                <w:rFonts w:ascii="宋体" w:hAnsi="宋体" w:hint="eastAsia"/>
                <w:b/>
              </w:rPr>
              <w:t>所学专业</w:t>
            </w:r>
          </w:p>
        </w:tc>
        <w:tc>
          <w:tcPr>
            <w:tcW w:w="1746" w:type="dxa"/>
            <w:gridSpan w:val="2"/>
            <w:vAlign w:val="center"/>
          </w:tcPr>
          <w:p w:rsidR="00D42A02" w:rsidRDefault="00D42A02">
            <w:pPr>
              <w:rPr>
                <w:rFonts w:ascii="宋体"/>
              </w:rPr>
            </w:pPr>
          </w:p>
        </w:tc>
      </w:tr>
      <w:tr w:rsidR="00D42A02">
        <w:trPr>
          <w:trHeight w:val="493"/>
          <w:jc w:val="center"/>
        </w:trPr>
        <w:tc>
          <w:tcPr>
            <w:tcW w:w="8668" w:type="dxa"/>
            <w:gridSpan w:val="17"/>
            <w:vAlign w:val="center"/>
          </w:tcPr>
          <w:p w:rsidR="00D42A02" w:rsidRDefault="00D42A02">
            <w:pPr>
              <w:rPr>
                <w:rFonts w:ascii="宋体"/>
                <w:b/>
              </w:rPr>
            </w:pPr>
            <w:r>
              <w:rPr>
                <w:rFonts w:ascii="宋体" w:hAnsi="宋体"/>
              </w:rPr>
              <w:t xml:space="preserve">                     </w:t>
            </w:r>
            <w:r>
              <w:rPr>
                <w:rFonts w:ascii="宋体" w:hAnsi="宋体"/>
                <w:b/>
              </w:rPr>
              <w:t xml:space="preserve"> </w:t>
            </w:r>
            <w:r>
              <w:rPr>
                <w:rFonts w:ascii="宋体" w:hAnsi="宋体" w:hint="eastAsia"/>
                <w:b/>
              </w:rPr>
              <w:t>个人简历（现在</w:t>
            </w:r>
            <w:r>
              <w:rPr>
                <w:rFonts w:ascii="宋体" w:hAnsi="宋体"/>
                <w:b/>
              </w:rPr>
              <w:t>/</w:t>
            </w:r>
            <w:r>
              <w:rPr>
                <w:rFonts w:ascii="宋体" w:hAnsi="宋体" w:hint="eastAsia"/>
                <w:b/>
              </w:rPr>
              <w:t>过去之学习</w:t>
            </w:r>
            <w:r>
              <w:rPr>
                <w:rFonts w:ascii="宋体" w:hAnsi="宋体"/>
                <w:b/>
              </w:rPr>
              <w:t>/</w:t>
            </w:r>
            <w:r>
              <w:rPr>
                <w:rFonts w:ascii="宋体" w:hAnsi="宋体" w:hint="eastAsia"/>
                <w:b/>
              </w:rPr>
              <w:t>工作情况）</w:t>
            </w:r>
          </w:p>
        </w:tc>
      </w:tr>
      <w:tr w:rsidR="00D42A02">
        <w:trPr>
          <w:trHeight w:val="493"/>
          <w:jc w:val="center"/>
        </w:trPr>
        <w:tc>
          <w:tcPr>
            <w:tcW w:w="2728" w:type="dxa"/>
            <w:gridSpan w:val="4"/>
            <w:vAlign w:val="center"/>
          </w:tcPr>
          <w:p w:rsidR="00D42A02" w:rsidRDefault="00D42A02">
            <w:pPr>
              <w:jc w:val="center"/>
              <w:rPr>
                <w:rFonts w:ascii="宋体"/>
                <w:b/>
              </w:rPr>
            </w:pPr>
            <w:r>
              <w:rPr>
                <w:rFonts w:ascii="宋体" w:hAnsi="宋体" w:hint="eastAsia"/>
                <w:b/>
              </w:rPr>
              <w:t>时</w:t>
            </w:r>
            <w:r>
              <w:rPr>
                <w:rFonts w:ascii="宋体" w:hAnsi="宋体"/>
                <w:b/>
              </w:rPr>
              <w:t xml:space="preserve">    </w:t>
            </w:r>
            <w:r>
              <w:rPr>
                <w:rFonts w:ascii="宋体" w:hAnsi="宋体" w:hint="eastAsia"/>
                <w:b/>
              </w:rPr>
              <w:t>间</w:t>
            </w:r>
          </w:p>
        </w:tc>
        <w:tc>
          <w:tcPr>
            <w:tcW w:w="3233" w:type="dxa"/>
            <w:gridSpan w:val="8"/>
            <w:vAlign w:val="center"/>
          </w:tcPr>
          <w:p w:rsidR="00D42A02" w:rsidRDefault="00D42A02">
            <w:pPr>
              <w:jc w:val="center"/>
              <w:rPr>
                <w:rFonts w:ascii="宋体"/>
                <w:b/>
              </w:rPr>
            </w:pPr>
            <w:r>
              <w:rPr>
                <w:rFonts w:ascii="宋体" w:hAnsi="宋体" w:hint="eastAsia"/>
                <w:b/>
              </w:rPr>
              <w:t>学习经历</w:t>
            </w:r>
          </w:p>
        </w:tc>
        <w:tc>
          <w:tcPr>
            <w:tcW w:w="952" w:type="dxa"/>
            <w:gridSpan w:val="2"/>
            <w:vAlign w:val="center"/>
          </w:tcPr>
          <w:p w:rsidR="00D42A02" w:rsidRDefault="00D42A02" w:rsidP="00D42A02">
            <w:pPr>
              <w:ind w:firstLineChars="50" w:firstLine="31680"/>
              <w:rPr>
                <w:rFonts w:ascii="宋体"/>
                <w:b/>
              </w:rPr>
            </w:pPr>
            <w:r>
              <w:rPr>
                <w:rFonts w:ascii="宋体" w:hAnsi="宋体" w:hint="eastAsia"/>
                <w:b/>
              </w:rPr>
              <w:t>职务</w:t>
            </w:r>
          </w:p>
        </w:tc>
        <w:tc>
          <w:tcPr>
            <w:tcW w:w="1755" w:type="dxa"/>
            <w:gridSpan w:val="3"/>
            <w:vAlign w:val="center"/>
          </w:tcPr>
          <w:p w:rsidR="00D42A02" w:rsidRDefault="00D42A02">
            <w:pPr>
              <w:rPr>
                <w:rFonts w:ascii="宋体"/>
                <w:b/>
              </w:rPr>
            </w:pPr>
            <w:r>
              <w:rPr>
                <w:rFonts w:ascii="宋体" w:hAnsi="宋体"/>
                <w:b/>
              </w:rPr>
              <w:t xml:space="preserve">   </w:t>
            </w:r>
            <w:r>
              <w:rPr>
                <w:rFonts w:ascii="宋体" w:hAnsi="宋体" w:hint="eastAsia"/>
                <w:b/>
              </w:rPr>
              <w:t>证实人</w:t>
            </w:r>
          </w:p>
        </w:tc>
      </w:tr>
      <w:tr w:rsidR="00D42A02">
        <w:trPr>
          <w:trHeight w:val="493"/>
          <w:jc w:val="center"/>
        </w:trPr>
        <w:tc>
          <w:tcPr>
            <w:tcW w:w="2728" w:type="dxa"/>
            <w:gridSpan w:val="4"/>
            <w:vAlign w:val="center"/>
          </w:tcPr>
          <w:p w:rsidR="00D42A02" w:rsidRDefault="00D42A02" w:rsidP="00D42A02">
            <w:pPr>
              <w:ind w:firstLineChars="50" w:firstLine="31680"/>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rsidR="00D42A02" w:rsidRDefault="00D42A02">
            <w:pPr>
              <w:rPr>
                <w:rFonts w:ascii="宋体"/>
              </w:rPr>
            </w:pPr>
          </w:p>
        </w:tc>
        <w:tc>
          <w:tcPr>
            <w:tcW w:w="952" w:type="dxa"/>
            <w:gridSpan w:val="2"/>
            <w:vAlign w:val="center"/>
          </w:tcPr>
          <w:p w:rsidR="00D42A02" w:rsidRDefault="00D42A02">
            <w:pPr>
              <w:rPr>
                <w:rFonts w:ascii="宋体"/>
              </w:rPr>
            </w:pPr>
          </w:p>
        </w:tc>
        <w:tc>
          <w:tcPr>
            <w:tcW w:w="1755" w:type="dxa"/>
            <w:gridSpan w:val="3"/>
            <w:vAlign w:val="center"/>
          </w:tcPr>
          <w:p w:rsidR="00D42A02" w:rsidRDefault="00D42A02">
            <w:pPr>
              <w:rPr>
                <w:rFonts w:ascii="宋体"/>
              </w:rPr>
            </w:pPr>
          </w:p>
        </w:tc>
      </w:tr>
      <w:tr w:rsidR="00D42A02">
        <w:trPr>
          <w:trHeight w:val="493"/>
          <w:jc w:val="center"/>
        </w:trPr>
        <w:tc>
          <w:tcPr>
            <w:tcW w:w="2728" w:type="dxa"/>
            <w:gridSpan w:val="4"/>
            <w:vAlign w:val="center"/>
          </w:tcPr>
          <w:p w:rsidR="00D42A02" w:rsidRDefault="00D42A02" w:rsidP="00D42A02">
            <w:pPr>
              <w:ind w:firstLineChars="50" w:firstLine="31680"/>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rsidR="00D42A02" w:rsidRDefault="00D42A02">
            <w:pPr>
              <w:rPr>
                <w:rFonts w:ascii="宋体"/>
              </w:rPr>
            </w:pPr>
          </w:p>
        </w:tc>
        <w:tc>
          <w:tcPr>
            <w:tcW w:w="952" w:type="dxa"/>
            <w:gridSpan w:val="2"/>
            <w:vAlign w:val="center"/>
          </w:tcPr>
          <w:p w:rsidR="00D42A02" w:rsidRDefault="00D42A02">
            <w:pPr>
              <w:rPr>
                <w:rFonts w:ascii="宋体"/>
              </w:rPr>
            </w:pPr>
          </w:p>
        </w:tc>
        <w:tc>
          <w:tcPr>
            <w:tcW w:w="1755" w:type="dxa"/>
            <w:gridSpan w:val="3"/>
            <w:vAlign w:val="center"/>
          </w:tcPr>
          <w:p w:rsidR="00D42A02" w:rsidRDefault="00D42A02">
            <w:pPr>
              <w:rPr>
                <w:rFonts w:ascii="宋体"/>
              </w:rPr>
            </w:pPr>
          </w:p>
        </w:tc>
      </w:tr>
      <w:tr w:rsidR="00D42A02">
        <w:trPr>
          <w:trHeight w:val="493"/>
          <w:jc w:val="center"/>
        </w:trPr>
        <w:tc>
          <w:tcPr>
            <w:tcW w:w="2728" w:type="dxa"/>
            <w:gridSpan w:val="4"/>
            <w:vAlign w:val="center"/>
          </w:tcPr>
          <w:p w:rsidR="00D42A02" w:rsidRDefault="00D42A02">
            <w:pPr>
              <w:jc w:val="center"/>
              <w:rPr>
                <w:rFonts w:ascii="宋体"/>
                <w:b/>
              </w:rPr>
            </w:pPr>
            <w:r>
              <w:rPr>
                <w:rFonts w:ascii="宋体" w:hAnsi="宋体" w:hint="eastAsia"/>
                <w:b/>
              </w:rPr>
              <w:t>时</w:t>
            </w:r>
            <w:r>
              <w:rPr>
                <w:rFonts w:ascii="宋体" w:hAnsi="宋体"/>
                <w:b/>
              </w:rPr>
              <w:t xml:space="preserve">    </w:t>
            </w:r>
            <w:r>
              <w:rPr>
                <w:rFonts w:ascii="宋体" w:hAnsi="宋体" w:hint="eastAsia"/>
                <w:b/>
              </w:rPr>
              <w:t>间</w:t>
            </w:r>
          </w:p>
        </w:tc>
        <w:tc>
          <w:tcPr>
            <w:tcW w:w="3233" w:type="dxa"/>
            <w:gridSpan w:val="8"/>
            <w:vAlign w:val="center"/>
          </w:tcPr>
          <w:p w:rsidR="00D42A02" w:rsidRDefault="00D42A02">
            <w:pPr>
              <w:jc w:val="center"/>
              <w:rPr>
                <w:rFonts w:ascii="宋体"/>
                <w:b/>
              </w:rPr>
            </w:pPr>
            <w:r>
              <w:rPr>
                <w:rFonts w:ascii="宋体" w:hAnsi="宋体" w:hint="eastAsia"/>
                <w:b/>
              </w:rPr>
              <w:t>工作单位名称</w:t>
            </w:r>
          </w:p>
        </w:tc>
        <w:tc>
          <w:tcPr>
            <w:tcW w:w="952" w:type="dxa"/>
            <w:gridSpan w:val="2"/>
            <w:vAlign w:val="center"/>
          </w:tcPr>
          <w:p w:rsidR="00D42A02" w:rsidRDefault="00D42A02" w:rsidP="00D42A02">
            <w:pPr>
              <w:ind w:firstLineChars="50" w:firstLine="31680"/>
              <w:rPr>
                <w:rFonts w:ascii="宋体"/>
                <w:b/>
              </w:rPr>
            </w:pPr>
            <w:r>
              <w:rPr>
                <w:rFonts w:ascii="宋体" w:hAnsi="宋体" w:hint="eastAsia"/>
                <w:b/>
              </w:rPr>
              <w:t>职务</w:t>
            </w:r>
          </w:p>
        </w:tc>
        <w:tc>
          <w:tcPr>
            <w:tcW w:w="1755" w:type="dxa"/>
            <w:gridSpan w:val="3"/>
            <w:vAlign w:val="center"/>
          </w:tcPr>
          <w:p w:rsidR="00D42A02" w:rsidRDefault="00D42A02">
            <w:pPr>
              <w:rPr>
                <w:rFonts w:ascii="宋体"/>
                <w:b/>
              </w:rPr>
            </w:pPr>
            <w:r>
              <w:rPr>
                <w:rFonts w:ascii="宋体" w:hAnsi="宋体"/>
                <w:b/>
              </w:rPr>
              <w:t xml:space="preserve">   </w:t>
            </w:r>
            <w:r>
              <w:rPr>
                <w:rFonts w:ascii="宋体" w:hAnsi="宋体" w:hint="eastAsia"/>
                <w:b/>
              </w:rPr>
              <w:t>证实人</w:t>
            </w:r>
          </w:p>
        </w:tc>
      </w:tr>
      <w:tr w:rsidR="00D42A02">
        <w:trPr>
          <w:trHeight w:val="493"/>
          <w:jc w:val="center"/>
        </w:trPr>
        <w:tc>
          <w:tcPr>
            <w:tcW w:w="2728" w:type="dxa"/>
            <w:gridSpan w:val="4"/>
            <w:vAlign w:val="center"/>
          </w:tcPr>
          <w:p w:rsidR="00D42A02" w:rsidRDefault="00D42A02" w:rsidP="00D42A02">
            <w:pPr>
              <w:ind w:firstLineChars="200" w:firstLine="31680"/>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rsidR="00D42A02" w:rsidRDefault="00D42A02">
            <w:pPr>
              <w:rPr>
                <w:rFonts w:ascii="宋体"/>
              </w:rPr>
            </w:pPr>
          </w:p>
        </w:tc>
        <w:tc>
          <w:tcPr>
            <w:tcW w:w="952" w:type="dxa"/>
            <w:gridSpan w:val="2"/>
            <w:vAlign w:val="center"/>
          </w:tcPr>
          <w:p w:rsidR="00D42A02" w:rsidRDefault="00D42A02">
            <w:pPr>
              <w:rPr>
                <w:rFonts w:ascii="宋体"/>
              </w:rPr>
            </w:pPr>
          </w:p>
        </w:tc>
        <w:tc>
          <w:tcPr>
            <w:tcW w:w="1755" w:type="dxa"/>
            <w:gridSpan w:val="3"/>
            <w:vAlign w:val="center"/>
          </w:tcPr>
          <w:p w:rsidR="00D42A02" w:rsidRDefault="00D42A02">
            <w:pPr>
              <w:rPr>
                <w:rFonts w:ascii="宋体"/>
              </w:rPr>
            </w:pPr>
          </w:p>
        </w:tc>
      </w:tr>
      <w:tr w:rsidR="00D42A02">
        <w:trPr>
          <w:trHeight w:val="493"/>
          <w:jc w:val="center"/>
        </w:trPr>
        <w:tc>
          <w:tcPr>
            <w:tcW w:w="2728" w:type="dxa"/>
            <w:gridSpan w:val="4"/>
            <w:vAlign w:val="center"/>
          </w:tcPr>
          <w:p w:rsidR="00D42A02" w:rsidRDefault="00D42A02" w:rsidP="00D42A02">
            <w:pPr>
              <w:ind w:firstLineChars="200" w:firstLine="31680"/>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rsidR="00D42A02" w:rsidRDefault="00D42A02">
            <w:pPr>
              <w:rPr>
                <w:rFonts w:ascii="宋体"/>
              </w:rPr>
            </w:pPr>
          </w:p>
        </w:tc>
        <w:tc>
          <w:tcPr>
            <w:tcW w:w="952" w:type="dxa"/>
            <w:gridSpan w:val="2"/>
            <w:vAlign w:val="center"/>
          </w:tcPr>
          <w:p w:rsidR="00D42A02" w:rsidRDefault="00D42A02">
            <w:pPr>
              <w:rPr>
                <w:rFonts w:ascii="宋体"/>
              </w:rPr>
            </w:pPr>
          </w:p>
        </w:tc>
        <w:tc>
          <w:tcPr>
            <w:tcW w:w="1755" w:type="dxa"/>
            <w:gridSpan w:val="3"/>
            <w:vAlign w:val="center"/>
          </w:tcPr>
          <w:p w:rsidR="00D42A02" w:rsidRDefault="00D42A02">
            <w:pPr>
              <w:rPr>
                <w:rFonts w:ascii="宋体"/>
              </w:rPr>
            </w:pPr>
          </w:p>
        </w:tc>
      </w:tr>
      <w:tr w:rsidR="00D42A02">
        <w:trPr>
          <w:trHeight w:val="312"/>
          <w:jc w:val="center"/>
        </w:trPr>
        <w:tc>
          <w:tcPr>
            <w:tcW w:w="1882" w:type="dxa"/>
            <w:gridSpan w:val="2"/>
            <w:vAlign w:val="center"/>
          </w:tcPr>
          <w:p w:rsidR="00D42A02" w:rsidRDefault="00D42A02">
            <w:pPr>
              <w:jc w:val="center"/>
              <w:rPr>
                <w:rFonts w:ascii="宋体"/>
                <w:b/>
              </w:rPr>
            </w:pPr>
            <w:r>
              <w:rPr>
                <w:rFonts w:ascii="宋体" w:hAnsi="宋体" w:hint="eastAsia"/>
                <w:b/>
              </w:rPr>
              <w:t>报读课程名称</w:t>
            </w:r>
          </w:p>
          <w:p w:rsidR="00D42A02" w:rsidRDefault="00D42A02">
            <w:pPr>
              <w:jc w:val="center"/>
              <w:rPr>
                <w:rFonts w:ascii="宋体"/>
                <w:b/>
              </w:rPr>
            </w:pPr>
            <w:r>
              <w:rPr>
                <w:rFonts w:ascii="宋体" w:hAnsi="宋体" w:hint="eastAsia"/>
                <w:b/>
              </w:rPr>
              <w:t>硕士</w:t>
            </w:r>
            <w:r>
              <w:rPr>
                <w:rFonts w:ascii="宋体" w:hAnsi="宋体"/>
                <w:b/>
              </w:rPr>
              <w:t>/</w:t>
            </w:r>
            <w:r>
              <w:rPr>
                <w:rFonts w:ascii="宋体" w:hAnsi="宋体" w:hint="eastAsia"/>
                <w:b/>
              </w:rPr>
              <w:t>博士</w:t>
            </w:r>
            <w:r>
              <w:rPr>
                <w:rFonts w:ascii="宋体" w:hAnsi="宋体"/>
                <w:b/>
              </w:rPr>
              <w:t>/</w:t>
            </w:r>
            <w:r>
              <w:rPr>
                <w:rFonts w:ascii="宋体" w:hAnsi="宋体" w:hint="eastAsia"/>
                <w:b/>
              </w:rPr>
              <w:t>连读</w:t>
            </w:r>
          </w:p>
        </w:tc>
        <w:tc>
          <w:tcPr>
            <w:tcW w:w="1800" w:type="dxa"/>
            <w:gridSpan w:val="4"/>
            <w:vAlign w:val="center"/>
          </w:tcPr>
          <w:p w:rsidR="00D42A02" w:rsidRDefault="00D42A02">
            <w:pPr>
              <w:jc w:val="center"/>
              <w:rPr>
                <w:rFonts w:ascii="宋体"/>
                <w:b/>
              </w:rPr>
            </w:pPr>
            <w:r>
              <w:rPr>
                <w:rFonts w:ascii="宋体" w:hAnsi="宋体" w:hint="eastAsia"/>
                <w:b/>
              </w:rPr>
              <w:t>专业名称</w:t>
            </w:r>
            <w:r>
              <w:rPr>
                <w:rFonts w:ascii="宋体" w:hAnsi="宋体"/>
                <w:b/>
              </w:rPr>
              <w:t>/</w:t>
            </w:r>
          </w:p>
          <w:p w:rsidR="00D42A02" w:rsidRDefault="00D42A02">
            <w:pPr>
              <w:jc w:val="center"/>
              <w:rPr>
                <w:rFonts w:ascii="宋体"/>
                <w:b/>
              </w:rPr>
            </w:pPr>
            <w:r>
              <w:rPr>
                <w:rFonts w:ascii="宋体" w:hAnsi="宋体" w:hint="eastAsia"/>
                <w:b/>
              </w:rPr>
              <w:t>选修方向</w:t>
            </w:r>
          </w:p>
        </w:tc>
        <w:tc>
          <w:tcPr>
            <w:tcW w:w="4986" w:type="dxa"/>
            <w:gridSpan w:val="11"/>
            <w:vAlign w:val="center"/>
          </w:tcPr>
          <w:p w:rsidR="00D42A02" w:rsidRDefault="00D42A02">
            <w:pPr>
              <w:rPr>
                <w:rFonts w:ascii="宋体"/>
                <w:b/>
              </w:rPr>
            </w:pPr>
            <w:r>
              <w:rPr>
                <w:rFonts w:ascii="宋体" w:hAnsi="宋体"/>
              </w:rPr>
              <w:t xml:space="preserve">              </w:t>
            </w:r>
            <w:r>
              <w:rPr>
                <w:rFonts w:ascii="宋体" w:hAnsi="宋体"/>
                <w:b/>
              </w:rPr>
              <w:t xml:space="preserve"> </w:t>
            </w:r>
            <w:r>
              <w:rPr>
                <w:rFonts w:ascii="宋体" w:hAnsi="宋体" w:hint="eastAsia"/>
                <w:b/>
              </w:rPr>
              <w:t>此栏本院填写</w:t>
            </w:r>
          </w:p>
        </w:tc>
      </w:tr>
      <w:tr w:rsidR="00D42A02">
        <w:trPr>
          <w:trHeight w:val="493"/>
          <w:jc w:val="center"/>
        </w:trPr>
        <w:tc>
          <w:tcPr>
            <w:tcW w:w="1882" w:type="dxa"/>
            <w:gridSpan w:val="2"/>
            <w:vAlign w:val="center"/>
          </w:tcPr>
          <w:p w:rsidR="00D42A02" w:rsidRDefault="00D42A02">
            <w:pPr>
              <w:rPr>
                <w:rFonts w:ascii="宋体"/>
              </w:rPr>
            </w:pPr>
          </w:p>
        </w:tc>
        <w:tc>
          <w:tcPr>
            <w:tcW w:w="1800" w:type="dxa"/>
            <w:gridSpan w:val="4"/>
            <w:vAlign w:val="center"/>
          </w:tcPr>
          <w:p w:rsidR="00D42A02" w:rsidRDefault="00D42A02">
            <w:pPr>
              <w:rPr>
                <w:rFonts w:ascii="宋体"/>
              </w:rPr>
            </w:pPr>
          </w:p>
        </w:tc>
        <w:tc>
          <w:tcPr>
            <w:tcW w:w="1620" w:type="dxa"/>
            <w:gridSpan w:val="4"/>
            <w:vAlign w:val="center"/>
          </w:tcPr>
          <w:p w:rsidR="00D42A02" w:rsidRDefault="00D42A02">
            <w:pPr>
              <w:rPr>
                <w:rFonts w:ascii="宋体"/>
              </w:rPr>
            </w:pPr>
            <w:r>
              <w:rPr>
                <w:rFonts w:ascii="宋体" w:hAnsi="宋体" w:hint="eastAsia"/>
              </w:rPr>
              <w:t>录取</w:t>
            </w:r>
          </w:p>
        </w:tc>
        <w:tc>
          <w:tcPr>
            <w:tcW w:w="1440" w:type="dxa"/>
            <w:gridSpan w:val="3"/>
            <w:vAlign w:val="center"/>
          </w:tcPr>
          <w:p w:rsidR="00D42A02" w:rsidRDefault="00D42A02">
            <w:pPr>
              <w:rPr>
                <w:rFonts w:ascii="宋体"/>
              </w:rPr>
            </w:pPr>
            <w:r>
              <w:rPr>
                <w:rFonts w:ascii="宋体" w:hAnsi="宋体" w:hint="eastAsia"/>
              </w:rPr>
              <w:t>不录取</w:t>
            </w:r>
          </w:p>
        </w:tc>
        <w:tc>
          <w:tcPr>
            <w:tcW w:w="1926" w:type="dxa"/>
            <w:gridSpan w:val="4"/>
            <w:vAlign w:val="center"/>
          </w:tcPr>
          <w:p w:rsidR="00D42A02" w:rsidRDefault="00D42A02">
            <w:pPr>
              <w:rPr>
                <w:rFonts w:ascii="宋体"/>
              </w:rPr>
            </w:pPr>
            <w:r>
              <w:rPr>
                <w:rFonts w:ascii="宋体" w:hAnsi="宋体" w:hint="eastAsia"/>
              </w:rPr>
              <w:t>签名</w:t>
            </w:r>
          </w:p>
        </w:tc>
      </w:tr>
      <w:tr w:rsidR="00D42A02">
        <w:trPr>
          <w:trHeight w:val="363"/>
          <w:jc w:val="center"/>
        </w:trPr>
        <w:tc>
          <w:tcPr>
            <w:tcW w:w="8668" w:type="dxa"/>
            <w:gridSpan w:val="17"/>
            <w:vAlign w:val="center"/>
          </w:tcPr>
          <w:p w:rsidR="00D42A02" w:rsidRDefault="00D42A02">
            <w:pPr>
              <w:jc w:val="center"/>
              <w:rPr>
                <w:rFonts w:ascii="宋体"/>
                <w:b/>
              </w:rPr>
            </w:pPr>
            <w:r>
              <w:rPr>
                <w:rFonts w:ascii="宋体" w:hAnsi="宋体" w:hint="eastAsia"/>
                <w:b/>
              </w:rPr>
              <w:t>报名手续必须前往香港财经学院学分互认授权机构办理，并须带齐下列文件</w:t>
            </w:r>
            <w:r>
              <w:rPr>
                <w:rFonts w:ascii="宋体" w:hAnsi="宋体"/>
                <w:b/>
              </w:rPr>
              <w:t>/</w:t>
            </w:r>
            <w:r>
              <w:rPr>
                <w:rFonts w:ascii="宋体" w:hAnsi="宋体" w:hint="eastAsia"/>
                <w:b/>
              </w:rPr>
              <w:t>费用：</w:t>
            </w:r>
          </w:p>
        </w:tc>
      </w:tr>
      <w:tr w:rsidR="00D42A02">
        <w:trPr>
          <w:trHeight w:val="363"/>
          <w:jc w:val="center"/>
        </w:trPr>
        <w:tc>
          <w:tcPr>
            <w:tcW w:w="4039" w:type="dxa"/>
            <w:gridSpan w:val="8"/>
            <w:vAlign w:val="center"/>
          </w:tcPr>
          <w:p w:rsidR="00D42A02" w:rsidRDefault="00D42A02">
            <w:pPr>
              <w:rPr>
                <w:rFonts w:ascii="宋体"/>
              </w:rPr>
            </w:pPr>
            <w:r>
              <w:rPr>
                <w:rFonts w:ascii="宋体" w:hAnsi="宋体"/>
              </w:rPr>
              <w:t>1</w:t>
            </w:r>
            <w:r>
              <w:rPr>
                <w:rFonts w:ascii="宋体" w:hAnsi="宋体" w:hint="eastAsia"/>
              </w:rPr>
              <w:t>．填妥之报名表</w:t>
            </w:r>
          </w:p>
        </w:tc>
        <w:tc>
          <w:tcPr>
            <w:tcW w:w="4629" w:type="dxa"/>
            <w:gridSpan w:val="9"/>
            <w:vAlign w:val="center"/>
          </w:tcPr>
          <w:p w:rsidR="00D42A02" w:rsidRDefault="00D42A02">
            <w:pPr>
              <w:rPr>
                <w:rFonts w:ascii="宋体"/>
              </w:rPr>
            </w:pPr>
            <w:r>
              <w:rPr>
                <w:rFonts w:ascii="宋体" w:hAnsi="宋体"/>
              </w:rPr>
              <w:t>2</w:t>
            </w:r>
            <w:r>
              <w:rPr>
                <w:rFonts w:ascii="宋体" w:hAnsi="宋体" w:hint="eastAsia"/>
              </w:rPr>
              <w:t>．最高学历正本及复印本</w:t>
            </w:r>
            <w:r>
              <w:rPr>
                <w:rFonts w:ascii="宋体" w:hAnsi="宋体"/>
              </w:rPr>
              <w:t>2</w:t>
            </w:r>
            <w:r>
              <w:rPr>
                <w:rFonts w:ascii="宋体" w:hAnsi="宋体" w:hint="eastAsia"/>
              </w:rPr>
              <w:t>份</w:t>
            </w:r>
          </w:p>
        </w:tc>
      </w:tr>
      <w:tr w:rsidR="00D42A02">
        <w:trPr>
          <w:trHeight w:val="363"/>
          <w:jc w:val="center"/>
        </w:trPr>
        <w:tc>
          <w:tcPr>
            <w:tcW w:w="4039" w:type="dxa"/>
            <w:gridSpan w:val="8"/>
            <w:vAlign w:val="center"/>
          </w:tcPr>
          <w:p w:rsidR="00D42A02" w:rsidRDefault="00D42A02">
            <w:pPr>
              <w:rPr>
                <w:rFonts w:ascii="宋体"/>
              </w:rPr>
            </w:pPr>
            <w:r>
              <w:rPr>
                <w:rFonts w:ascii="宋体" w:hAnsi="宋体"/>
              </w:rPr>
              <w:t>3</w:t>
            </w:r>
            <w:r>
              <w:rPr>
                <w:rFonts w:ascii="宋体" w:hAnsi="宋体" w:hint="eastAsia"/>
              </w:rPr>
              <w:t>．身份证正本及复印本</w:t>
            </w:r>
            <w:r>
              <w:rPr>
                <w:rFonts w:ascii="宋体" w:hAnsi="宋体"/>
              </w:rPr>
              <w:t>2</w:t>
            </w:r>
            <w:r>
              <w:rPr>
                <w:rFonts w:ascii="宋体" w:hAnsi="宋体" w:hint="eastAsia"/>
              </w:rPr>
              <w:t>份</w:t>
            </w:r>
          </w:p>
        </w:tc>
        <w:tc>
          <w:tcPr>
            <w:tcW w:w="4629" w:type="dxa"/>
            <w:gridSpan w:val="9"/>
            <w:vAlign w:val="center"/>
          </w:tcPr>
          <w:p w:rsidR="00D42A02" w:rsidRDefault="00D42A02">
            <w:pPr>
              <w:rPr>
                <w:rFonts w:ascii="宋体"/>
              </w:rPr>
            </w:pPr>
            <w:r>
              <w:rPr>
                <w:rFonts w:ascii="宋体" w:hAnsi="宋体"/>
              </w:rPr>
              <w:t>4</w:t>
            </w:r>
            <w:r>
              <w:rPr>
                <w:rFonts w:ascii="宋体" w:hAnsi="宋体" w:hint="eastAsia"/>
              </w:rPr>
              <w:t>．免冠蓝底近照</w:t>
            </w:r>
            <w:r>
              <w:rPr>
                <w:rFonts w:ascii="宋体" w:hAnsi="宋体"/>
              </w:rPr>
              <w:t>8</w:t>
            </w:r>
            <w:r>
              <w:rPr>
                <w:rFonts w:ascii="宋体" w:hAnsi="宋体" w:hint="eastAsia"/>
              </w:rPr>
              <w:t>张（一寸</w:t>
            </w:r>
            <w:r>
              <w:rPr>
                <w:rFonts w:ascii="宋体" w:hAnsi="宋体"/>
              </w:rPr>
              <w:t>4</w:t>
            </w:r>
            <w:r>
              <w:rPr>
                <w:rFonts w:ascii="宋体" w:hAnsi="宋体" w:hint="eastAsia"/>
              </w:rPr>
              <w:t>张、两寸</w:t>
            </w:r>
            <w:r>
              <w:rPr>
                <w:rFonts w:ascii="宋体" w:hAnsi="宋体"/>
              </w:rPr>
              <w:t>4</w:t>
            </w:r>
            <w:r>
              <w:rPr>
                <w:rFonts w:ascii="宋体" w:hAnsi="宋体" w:hint="eastAsia"/>
              </w:rPr>
              <w:t>张）</w:t>
            </w:r>
          </w:p>
        </w:tc>
      </w:tr>
      <w:tr w:rsidR="00D42A02">
        <w:trPr>
          <w:trHeight w:val="363"/>
          <w:jc w:val="center"/>
        </w:trPr>
        <w:tc>
          <w:tcPr>
            <w:tcW w:w="4039" w:type="dxa"/>
            <w:gridSpan w:val="8"/>
            <w:vAlign w:val="center"/>
          </w:tcPr>
          <w:p w:rsidR="00D42A02" w:rsidRDefault="00D42A02">
            <w:pPr>
              <w:rPr>
                <w:rFonts w:ascii="宋体"/>
              </w:rPr>
            </w:pPr>
            <w:r>
              <w:rPr>
                <w:rFonts w:ascii="宋体" w:hAnsi="宋体"/>
              </w:rPr>
              <w:t>5</w:t>
            </w:r>
            <w:r>
              <w:rPr>
                <w:rFonts w:ascii="宋体" w:hAnsi="宋体" w:hint="eastAsia"/>
              </w:rPr>
              <w:t>．交纳学费或者办理汇款单复印件</w:t>
            </w:r>
          </w:p>
        </w:tc>
        <w:tc>
          <w:tcPr>
            <w:tcW w:w="4629" w:type="dxa"/>
            <w:gridSpan w:val="9"/>
            <w:vAlign w:val="center"/>
          </w:tcPr>
          <w:p w:rsidR="00D42A02" w:rsidRDefault="00D42A02">
            <w:pPr>
              <w:rPr>
                <w:rFonts w:ascii="宋体"/>
              </w:rPr>
            </w:pPr>
            <w:r>
              <w:rPr>
                <w:rFonts w:ascii="宋体" w:hAnsi="宋体"/>
              </w:rPr>
              <w:t>6</w:t>
            </w:r>
            <w:r>
              <w:rPr>
                <w:rFonts w:ascii="宋体" w:hAnsi="宋体" w:hint="eastAsia"/>
              </w:rPr>
              <w:t>．其他：名片</w:t>
            </w:r>
            <w:r>
              <w:rPr>
                <w:rFonts w:ascii="宋体" w:hAnsi="宋体"/>
              </w:rPr>
              <w:t>2</w:t>
            </w:r>
            <w:r>
              <w:rPr>
                <w:rFonts w:ascii="宋体" w:hAnsi="宋体" w:hint="eastAsia"/>
              </w:rPr>
              <w:t>张，单位简介</w:t>
            </w:r>
            <w:r>
              <w:rPr>
                <w:rFonts w:ascii="宋体" w:hAnsi="宋体"/>
              </w:rPr>
              <w:t>2</w:t>
            </w:r>
            <w:r>
              <w:rPr>
                <w:rFonts w:ascii="宋体" w:hAnsi="宋体" w:hint="eastAsia"/>
              </w:rPr>
              <w:t>份</w:t>
            </w:r>
          </w:p>
        </w:tc>
      </w:tr>
      <w:tr w:rsidR="00D42A02">
        <w:trPr>
          <w:trHeight w:val="493"/>
          <w:jc w:val="center"/>
        </w:trPr>
        <w:tc>
          <w:tcPr>
            <w:tcW w:w="8668" w:type="dxa"/>
            <w:gridSpan w:val="17"/>
            <w:vAlign w:val="center"/>
          </w:tcPr>
          <w:p w:rsidR="00D42A02" w:rsidRDefault="00D42A02">
            <w:pPr>
              <w:rPr>
                <w:rFonts w:ascii="宋体"/>
              </w:rPr>
            </w:pPr>
            <w:r>
              <w:rPr>
                <w:rFonts w:ascii="宋体" w:hAnsi="宋体"/>
              </w:rPr>
              <w:t xml:space="preserve">                                            </w:t>
            </w:r>
            <w:r>
              <w:rPr>
                <w:rFonts w:ascii="宋体" w:hAnsi="宋体" w:hint="eastAsia"/>
              </w:rPr>
              <w:t>签字：</w:t>
            </w:r>
            <w:r>
              <w:rPr>
                <w:rFonts w:ascii="宋体" w:hAnsi="宋体"/>
              </w:rPr>
              <w:t xml:space="preserve">                 </w:t>
            </w:r>
            <w:r>
              <w:rPr>
                <w:rFonts w:ascii="宋体" w:hAnsi="宋体" w:hint="eastAsia"/>
              </w:rPr>
              <w:t>日期：</w:t>
            </w:r>
          </w:p>
        </w:tc>
      </w:tr>
    </w:tbl>
    <w:p w:rsidR="00D42A02" w:rsidRDefault="00D42A02" w:rsidP="00D42A02">
      <w:pPr>
        <w:tabs>
          <w:tab w:val="left" w:pos="7230"/>
        </w:tabs>
        <w:spacing w:line="360" w:lineRule="auto"/>
        <w:ind w:firstLineChars="50" w:firstLine="31680"/>
        <w:rPr>
          <w:rFonts w:cs="宋体"/>
          <w:b/>
          <w:color w:val="FF0000"/>
          <w:sz w:val="24"/>
        </w:rPr>
      </w:pPr>
      <w:r>
        <w:rPr>
          <w:rFonts w:ascii="宋体" w:hAnsi="宋体" w:cs="Arial" w:hint="eastAsia"/>
          <w:b/>
          <w:color w:val="FF0000"/>
          <w:szCs w:val="21"/>
        </w:rPr>
        <w:t>请将此报名表填写好，</w:t>
      </w:r>
      <w:hyperlink r:id="rId12" w:history="1">
        <w:r w:rsidRPr="00960F5B">
          <w:rPr>
            <w:rStyle w:val="Hyperlink"/>
            <w:rFonts w:ascii="宋体" w:hAnsi="宋体" w:cs="Arial" w:hint="eastAsia"/>
            <w:b/>
            <w:szCs w:val="21"/>
          </w:rPr>
          <w:t>发</w:t>
        </w:r>
        <w:r w:rsidRPr="00960F5B">
          <w:rPr>
            <w:rStyle w:val="Hyperlink"/>
            <w:rFonts w:ascii="宋体" w:hAnsi="宋体" w:cs="宋体" w:hint="eastAsia"/>
            <w:b/>
            <w:kern w:val="0"/>
            <w:sz w:val="22"/>
            <w:szCs w:val="22"/>
          </w:rPr>
          <w:t>邮件至</w:t>
        </w:r>
        <w:r w:rsidRPr="00960F5B">
          <w:rPr>
            <w:rStyle w:val="Hyperlink"/>
            <w:rFonts w:ascii="宋体" w:hAnsi="宋体" w:cs="宋体"/>
            <w:b/>
            <w:kern w:val="0"/>
            <w:sz w:val="22"/>
            <w:szCs w:val="22"/>
          </w:rPr>
          <w:t>1530688819@qq.com</w:t>
        </w:r>
      </w:hyperlink>
      <w:r>
        <w:rPr>
          <w:rFonts w:ascii="宋体" w:hAnsi="宋体" w:cs="宋体"/>
          <w:b/>
          <w:color w:val="FF0000"/>
          <w:kern w:val="0"/>
          <w:sz w:val="22"/>
          <w:szCs w:val="22"/>
        </w:rPr>
        <w:t xml:space="preserve"> </w:t>
      </w:r>
      <w:r>
        <w:rPr>
          <w:rFonts w:ascii="宋体" w:hAnsi="宋体" w:cs="宋体" w:hint="eastAsia"/>
          <w:b/>
          <w:color w:val="FF0000"/>
          <w:kern w:val="0"/>
          <w:sz w:val="22"/>
          <w:szCs w:val="22"/>
        </w:rPr>
        <w:t>并</w:t>
      </w:r>
      <w:r>
        <w:rPr>
          <w:rFonts w:ascii="宋体" w:hAnsi="宋体" w:cs="Arial" w:hint="eastAsia"/>
          <w:b/>
          <w:color w:val="FF0000"/>
          <w:szCs w:val="21"/>
        </w:rPr>
        <w:t>致电</w:t>
      </w:r>
      <w:r>
        <w:rPr>
          <w:rFonts w:ascii="宋体" w:hAnsi="宋体" w:cs="宋体"/>
          <w:b/>
          <w:color w:val="FF0000"/>
          <w:kern w:val="0"/>
          <w:sz w:val="22"/>
          <w:szCs w:val="22"/>
        </w:rPr>
        <w:t>18610001769</w:t>
      </w:r>
      <w:r>
        <w:rPr>
          <w:rFonts w:ascii="宋体" w:hAnsi="宋体" w:cs="宋体" w:hint="eastAsia"/>
          <w:b/>
          <w:color w:val="FF0000"/>
          <w:kern w:val="0"/>
          <w:sz w:val="22"/>
          <w:szCs w:val="22"/>
        </w:rPr>
        <w:t>王</w:t>
      </w:r>
      <w:r>
        <w:rPr>
          <w:rFonts w:ascii="宋体" w:hAnsi="宋体" w:cs="Arial" w:hint="eastAsia"/>
          <w:b/>
          <w:color w:val="FF0000"/>
          <w:szCs w:val="21"/>
        </w:rPr>
        <w:t>老师确认！</w:t>
      </w:r>
    </w:p>
    <w:p w:rsidR="00D42A02" w:rsidRDefault="00D42A02" w:rsidP="00E64B05">
      <w:pPr>
        <w:widowControl/>
        <w:spacing w:line="320" w:lineRule="exact"/>
        <w:ind w:leftChars="-2" w:left="31680" w:rightChars="-85" w:right="31680" w:firstLineChars="1" w:firstLine="31680"/>
        <w:jc w:val="left"/>
        <w:rPr>
          <w:rFonts w:ascii="宋体" w:cs="宋体"/>
          <w:b/>
          <w:color w:val="FF0000"/>
          <w:kern w:val="0"/>
          <w:szCs w:val="21"/>
        </w:rPr>
      </w:pPr>
      <w:r>
        <w:rPr>
          <w:rFonts w:ascii="宋体" w:hAnsi="宋体" w:cs="宋体"/>
          <w:b/>
          <w:color w:val="FF0000"/>
          <w:kern w:val="0"/>
          <w:szCs w:val="21"/>
        </w:rPr>
        <w:t xml:space="preserve"> (</w:t>
      </w:r>
      <w:r>
        <w:rPr>
          <w:rFonts w:ascii="宋体" w:hAnsi="宋体" w:cs="宋体" w:hint="eastAsia"/>
          <w:b/>
          <w:color w:val="FF0000"/>
          <w:kern w:val="0"/>
          <w:szCs w:val="21"/>
        </w:rPr>
        <w:t>复印有效</w:t>
      </w:r>
      <w:r>
        <w:rPr>
          <w:rFonts w:ascii="宋体" w:hAnsi="宋体" w:cs="宋体"/>
          <w:b/>
          <w:color w:val="FF0000"/>
          <w:kern w:val="0"/>
          <w:szCs w:val="21"/>
        </w:rPr>
        <w:t>)</w:t>
      </w:r>
    </w:p>
    <w:p w:rsidR="00D42A02" w:rsidRDefault="00D42A02">
      <w:pPr>
        <w:spacing w:line="300" w:lineRule="auto"/>
      </w:pPr>
    </w:p>
    <w:sectPr w:rsidR="00D42A02" w:rsidSect="00423550">
      <w:headerReference w:type="default" r:id="rId13"/>
      <w:footerReference w:type="default" r:id="rId14"/>
      <w:pgSz w:w="11906" w:h="16838"/>
      <w:pgMar w:top="1572" w:right="1418" w:bottom="1440" w:left="1418" w:header="779"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A02" w:rsidRDefault="00D42A02" w:rsidP="00423550">
      <w:r>
        <w:separator/>
      </w:r>
    </w:p>
  </w:endnote>
  <w:endnote w:type="continuationSeparator" w:id="0">
    <w:p w:rsidR="00D42A02" w:rsidRDefault="00D42A02" w:rsidP="00423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02" w:rsidRDefault="00D42A02">
    <w:pPr>
      <w:pStyle w:val="Footer"/>
      <w:jc w:val="center"/>
    </w:pPr>
    <w:r>
      <w:rPr>
        <w:rFonts w:ascii="宋体" w:hAnsi="宋体" w:hint="eastAsia"/>
      </w:rPr>
      <w:t>＊</w:t>
    </w:r>
    <w:r>
      <w:rPr>
        <w:rFonts w:hint="eastAsia"/>
      </w:rPr>
      <w:t>本研究生课程班所修学分与香港财经学院学分互认</w:t>
    </w:r>
    <w:r>
      <w:rPr>
        <w:rFonts w:ascii="宋体" w:hAnsi="宋体"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A02" w:rsidRDefault="00D42A02" w:rsidP="00423550">
      <w:r>
        <w:separator/>
      </w:r>
    </w:p>
  </w:footnote>
  <w:footnote w:type="continuationSeparator" w:id="0">
    <w:p w:rsidR="00D42A02" w:rsidRDefault="00D42A02" w:rsidP="00423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02" w:rsidRDefault="00D42A0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30.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3E0"/>
    <w:multiLevelType w:val="multilevel"/>
    <w:tmpl w:val="046D03E0"/>
    <w:lvl w:ilvl="0">
      <w:start w:val="1"/>
      <w:numFmt w:val="japaneseCounting"/>
      <w:lvlText w:val="%1、"/>
      <w:lvlJc w:val="left"/>
      <w:pPr>
        <w:ind w:left="510" w:hanging="51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28B"/>
    <w:rsid w:val="00006434"/>
    <w:rsid w:val="000175A4"/>
    <w:rsid w:val="000179F5"/>
    <w:rsid w:val="00032775"/>
    <w:rsid w:val="00034AAF"/>
    <w:rsid w:val="0003760E"/>
    <w:rsid w:val="000401A2"/>
    <w:rsid w:val="00046A70"/>
    <w:rsid w:val="0005632F"/>
    <w:rsid w:val="0007041F"/>
    <w:rsid w:val="00071AB6"/>
    <w:rsid w:val="00077411"/>
    <w:rsid w:val="00081479"/>
    <w:rsid w:val="00084269"/>
    <w:rsid w:val="00095BAF"/>
    <w:rsid w:val="000A4A91"/>
    <w:rsid w:val="000A5C04"/>
    <w:rsid w:val="000B4C0C"/>
    <w:rsid w:val="000C44F9"/>
    <w:rsid w:val="000C7AA1"/>
    <w:rsid w:val="000D4510"/>
    <w:rsid w:val="000E2F85"/>
    <w:rsid w:val="000E57D9"/>
    <w:rsid w:val="000E5A97"/>
    <w:rsid w:val="000F522D"/>
    <w:rsid w:val="000F70D9"/>
    <w:rsid w:val="00117E91"/>
    <w:rsid w:val="00120998"/>
    <w:rsid w:val="00125194"/>
    <w:rsid w:val="001275E8"/>
    <w:rsid w:val="00131BAC"/>
    <w:rsid w:val="00136330"/>
    <w:rsid w:val="00146A69"/>
    <w:rsid w:val="001471D1"/>
    <w:rsid w:val="00153EF0"/>
    <w:rsid w:val="00154E6E"/>
    <w:rsid w:val="00162443"/>
    <w:rsid w:val="00164F72"/>
    <w:rsid w:val="00173D29"/>
    <w:rsid w:val="001860F9"/>
    <w:rsid w:val="00197C2F"/>
    <w:rsid w:val="001A1085"/>
    <w:rsid w:val="001C5321"/>
    <w:rsid w:val="001D54BC"/>
    <w:rsid w:val="001D7E87"/>
    <w:rsid w:val="001E56D9"/>
    <w:rsid w:val="001E5DD1"/>
    <w:rsid w:val="001F0FF3"/>
    <w:rsid w:val="0020232E"/>
    <w:rsid w:val="00223561"/>
    <w:rsid w:val="00242730"/>
    <w:rsid w:val="00251718"/>
    <w:rsid w:val="00253F28"/>
    <w:rsid w:val="00255587"/>
    <w:rsid w:val="00256A7E"/>
    <w:rsid w:val="00261BA0"/>
    <w:rsid w:val="00266AB0"/>
    <w:rsid w:val="00277451"/>
    <w:rsid w:val="00277D27"/>
    <w:rsid w:val="0029795B"/>
    <w:rsid w:val="002B51A3"/>
    <w:rsid w:val="002D17DD"/>
    <w:rsid w:val="002E5E69"/>
    <w:rsid w:val="002F2377"/>
    <w:rsid w:val="00310267"/>
    <w:rsid w:val="00311A60"/>
    <w:rsid w:val="00327BEC"/>
    <w:rsid w:val="003329A1"/>
    <w:rsid w:val="003365E4"/>
    <w:rsid w:val="00340AB8"/>
    <w:rsid w:val="00341A43"/>
    <w:rsid w:val="00342157"/>
    <w:rsid w:val="003431B0"/>
    <w:rsid w:val="00360D85"/>
    <w:rsid w:val="00362BA1"/>
    <w:rsid w:val="00386F0D"/>
    <w:rsid w:val="003A396E"/>
    <w:rsid w:val="003A6261"/>
    <w:rsid w:val="003B241F"/>
    <w:rsid w:val="003D26CF"/>
    <w:rsid w:val="003E64EF"/>
    <w:rsid w:val="00402219"/>
    <w:rsid w:val="00415C72"/>
    <w:rsid w:val="00423550"/>
    <w:rsid w:val="00424D4F"/>
    <w:rsid w:val="00440F0E"/>
    <w:rsid w:val="00443393"/>
    <w:rsid w:val="00444F81"/>
    <w:rsid w:val="004543AF"/>
    <w:rsid w:val="00454FAE"/>
    <w:rsid w:val="004562BC"/>
    <w:rsid w:val="00470C84"/>
    <w:rsid w:val="00481DC8"/>
    <w:rsid w:val="00487434"/>
    <w:rsid w:val="004B5128"/>
    <w:rsid w:val="004C5B95"/>
    <w:rsid w:val="004C7367"/>
    <w:rsid w:val="004D0DFD"/>
    <w:rsid w:val="004D41D3"/>
    <w:rsid w:val="004E32A1"/>
    <w:rsid w:val="004E625E"/>
    <w:rsid w:val="004E7FDD"/>
    <w:rsid w:val="00501C88"/>
    <w:rsid w:val="0050231A"/>
    <w:rsid w:val="00504BB0"/>
    <w:rsid w:val="005123DB"/>
    <w:rsid w:val="00525E1D"/>
    <w:rsid w:val="00540327"/>
    <w:rsid w:val="00541FEB"/>
    <w:rsid w:val="005448B7"/>
    <w:rsid w:val="00554494"/>
    <w:rsid w:val="00574C6F"/>
    <w:rsid w:val="0059407D"/>
    <w:rsid w:val="00596A44"/>
    <w:rsid w:val="00597965"/>
    <w:rsid w:val="005B29D2"/>
    <w:rsid w:val="005B62F4"/>
    <w:rsid w:val="005B7355"/>
    <w:rsid w:val="005E510A"/>
    <w:rsid w:val="005F18C0"/>
    <w:rsid w:val="0063015E"/>
    <w:rsid w:val="0063375A"/>
    <w:rsid w:val="006349CD"/>
    <w:rsid w:val="006361E7"/>
    <w:rsid w:val="0065318B"/>
    <w:rsid w:val="006723A5"/>
    <w:rsid w:val="00672BAC"/>
    <w:rsid w:val="0068675B"/>
    <w:rsid w:val="00690D22"/>
    <w:rsid w:val="00696CAE"/>
    <w:rsid w:val="006C13F7"/>
    <w:rsid w:val="006C456B"/>
    <w:rsid w:val="006F4380"/>
    <w:rsid w:val="006F510B"/>
    <w:rsid w:val="00701522"/>
    <w:rsid w:val="00704661"/>
    <w:rsid w:val="00706416"/>
    <w:rsid w:val="00707FAC"/>
    <w:rsid w:val="00721FAF"/>
    <w:rsid w:val="007325FD"/>
    <w:rsid w:val="0076098B"/>
    <w:rsid w:val="007675A1"/>
    <w:rsid w:val="00772DDB"/>
    <w:rsid w:val="0078151C"/>
    <w:rsid w:val="0078209E"/>
    <w:rsid w:val="007A30B8"/>
    <w:rsid w:val="007A4400"/>
    <w:rsid w:val="007A5DE1"/>
    <w:rsid w:val="007B1549"/>
    <w:rsid w:val="007C141B"/>
    <w:rsid w:val="007C35FE"/>
    <w:rsid w:val="00801B9D"/>
    <w:rsid w:val="00803DD7"/>
    <w:rsid w:val="00812162"/>
    <w:rsid w:val="008142A7"/>
    <w:rsid w:val="0082781A"/>
    <w:rsid w:val="00860FAF"/>
    <w:rsid w:val="00861B70"/>
    <w:rsid w:val="00862EAB"/>
    <w:rsid w:val="008639CE"/>
    <w:rsid w:val="008654DB"/>
    <w:rsid w:val="00882CA7"/>
    <w:rsid w:val="00886158"/>
    <w:rsid w:val="008A322D"/>
    <w:rsid w:val="008A4C81"/>
    <w:rsid w:val="008A71B0"/>
    <w:rsid w:val="008B01EF"/>
    <w:rsid w:val="008C5573"/>
    <w:rsid w:val="008D0D5D"/>
    <w:rsid w:val="008D7897"/>
    <w:rsid w:val="008E11F7"/>
    <w:rsid w:val="008E1511"/>
    <w:rsid w:val="008E6C48"/>
    <w:rsid w:val="0090119C"/>
    <w:rsid w:val="00903ED5"/>
    <w:rsid w:val="00906A7B"/>
    <w:rsid w:val="00932D10"/>
    <w:rsid w:val="009576C1"/>
    <w:rsid w:val="00960F5B"/>
    <w:rsid w:val="0097463F"/>
    <w:rsid w:val="00975381"/>
    <w:rsid w:val="009856CC"/>
    <w:rsid w:val="00990C83"/>
    <w:rsid w:val="00992244"/>
    <w:rsid w:val="009968C2"/>
    <w:rsid w:val="009B0A06"/>
    <w:rsid w:val="009C149A"/>
    <w:rsid w:val="009C31A1"/>
    <w:rsid w:val="009C7928"/>
    <w:rsid w:val="009C7D6D"/>
    <w:rsid w:val="009D55ED"/>
    <w:rsid w:val="009E49A3"/>
    <w:rsid w:val="009E59F4"/>
    <w:rsid w:val="009F6171"/>
    <w:rsid w:val="00A11958"/>
    <w:rsid w:val="00A123F8"/>
    <w:rsid w:val="00A13456"/>
    <w:rsid w:val="00A13F0D"/>
    <w:rsid w:val="00A14D7F"/>
    <w:rsid w:val="00A17801"/>
    <w:rsid w:val="00A2280E"/>
    <w:rsid w:val="00A2728B"/>
    <w:rsid w:val="00A3411C"/>
    <w:rsid w:val="00A34CCC"/>
    <w:rsid w:val="00A37726"/>
    <w:rsid w:val="00A43850"/>
    <w:rsid w:val="00A6197E"/>
    <w:rsid w:val="00A70FAB"/>
    <w:rsid w:val="00A92A98"/>
    <w:rsid w:val="00A94CBA"/>
    <w:rsid w:val="00AB4D54"/>
    <w:rsid w:val="00AC0F74"/>
    <w:rsid w:val="00AC2A03"/>
    <w:rsid w:val="00AC3DFE"/>
    <w:rsid w:val="00AC59C0"/>
    <w:rsid w:val="00AD2F24"/>
    <w:rsid w:val="00AD4193"/>
    <w:rsid w:val="00AD64F4"/>
    <w:rsid w:val="00AE1E99"/>
    <w:rsid w:val="00AF43FA"/>
    <w:rsid w:val="00AF7452"/>
    <w:rsid w:val="00B311DB"/>
    <w:rsid w:val="00B3572D"/>
    <w:rsid w:val="00B365B0"/>
    <w:rsid w:val="00B36C59"/>
    <w:rsid w:val="00B525B9"/>
    <w:rsid w:val="00B609A3"/>
    <w:rsid w:val="00B61E05"/>
    <w:rsid w:val="00B633FC"/>
    <w:rsid w:val="00B70507"/>
    <w:rsid w:val="00B7677A"/>
    <w:rsid w:val="00B94CDC"/>
    <w:rsid w:val="00BA2697"/>
    <w:rsid w:val="00BC12D9"/>
    <w:rsid w:val="00BC5429"/>
    <w:rsid w:val="00BE3A34"/>
    <w:rsid w:val="00C00E85"/>
    <w:rsid w:val="00C05478"/>
    <w:rsid w:val="00C059EA"/>
    <w:rsid w:val="00C06AD0"/>
    <w:rsid w:val="00C12224"/>
    <w:rsid w:val="00C21546"/>
    <w:rsid w:val="00C31EE6"/>
    <w:rsid w:val="00C37633"/>
    <w:rsid w:val="00C51FF5"/>
    <w:rsid w:val="00C54A82"/>
    <w:rsid w:val="00C61405"/>
    <w:rsid w:val="00C62279"/>
    <w:rsid w:val="00C700D1"/>
    <w:rsid w:val="00C71478"/>
    <w:rsid w:val="00C818F5"/>
    <w:rsid w:val="00CA7202"/>
    <w:rsid w:val="00CB30EB"/>
    <w:rsid w:val="00CB32C7"/>
    <w:rsid w:val="00CB36E5"/>
    <w:rsid w:val="00CB5EC9"/>
    <w:rsid w:val="00CC1EED"/>
    <w:rsid w:val="00CD67BB"/>
    <w:rsid w:val="00CE30EF"/>
    <w:rsid w:val="00CF0835"/>
    <w:rsid w:val="00CF39DC"/>
    <w:rsid w:val="00CF42CC"/>
    <w:rsid w:val="00D01CF7"/>
    <w:rsid w:val="00D21BEB"/>
    <w:rsid w:val="00D42A02"/>
    <w:rsid w:val="00D51AAA"/>
    <w:rsid w:val="00D52690"/>
    <w:rsid w:val="00D565DB"/>
    <w:rsid w:val="00D6475B"/>
    <w:rsid w:val="00D77BDF"/>
    <w:rsid w:val="00DA1CB8"/>
    <w:rsid w:val="00DB6560"/>
    <w:rsid w:val="00DB6EF9"/>
    <w:rsid w:val="00DD24BB"/>
    <w:rsid w:val="00DE035E"/>
    <w:rsid w:val="00E00EE2"/>
    <w:rsid w:val="00E10EAE"/>
    <w:rsid w:val="00E10EE2"/>
    <w:rsid w:val="00E14D88"/>
    <w:rsid w:val="00E16A71"/>
    <w:rsid w:val="00E24CEF"/>
    <w:rsid w:val="00E36B70"/>
    <w:rsid w:val="00E435E0"/>
    <w:rsid w:val="00E64B05"/>
    <w:rsid w:val="00E72638"/>
    <w:rsid w:val="00E72BC5"/>
    <w:rsid w:val="00E87FE0"/>
    <w:rsid w:val="00EA0C5D"/>
    <w:rsid w:val="00EA473A"/>
    <w:rsid w:val="00EB2555"/>
    <w:rsid w:val="00EB33BF"/>
    <w:rsid w:val="00EB61EB"/>
    <w:rsid w:val="00EF2E7C"/>
    <w:rsid w:val="00EF700F"/>
    <w:rsid w:val="00F30A85"/>
    <w:rsid w:val="00F45008"/>
    <w:rsid w:val="00F47639"/>
    <w:rsid w:val="00F665EB"/>
    <w:rsid w:val="00FA24E8"/>
    <w:rsid w:val="00FB63BE"/>
    <w:rsid w:val="00FC4F24"/>
    <w:rsid w:val="00FE6D0E"/>
    <w:rsid w:val="0B78360F"/>
    <w:rsid w:val="0FBE5DEF"/>
    <w:rsid w:val="10432294"/>
    <w:rsid w:val="139C6D0F"/>
    <w:rsid w:val="19025D8C"/>
    <w:rsid w:val="19CE2CE4"/>
    <w:rsid w:val="1F620AFF"/>
    <w:rsid w:val="227F07A3"/>
    <w:rsid w:val="23F42299"/>
    <w:rsid w:val="25A94E46"/>
    <w:rsid w:val="26013B7C"/>
    <w:rsid w:val="270970CB"/>
    <w:rsid w:val="2A534D39"/>
    <w:rsid w:val="2B3B73B3"/>
    <w:rsid w:val="2D4A52C9"/>
    <w:rsid w:val="320B1169"/>
    <w:rsid w:val="3343062C"/>
    <w:rsid w:val="336D407D"/>
    <w:rsid w:val="360775D2"/>
    <w:rsid w:val="36733BD2"/>
    <w:rsid w:val="388B7111"/>
    <w:rsid w:val="3A7E6370"/>
    <w:rsid w:val="3D4F4AF8"/>
    <w:rsid w:val="43D63351"/>
    <w:rsid w:val="44FE2C3B"/>
    <w:rsid w:val="45C8008F"/>
    <w:rsid w:val="4BBF72AE"/>
    <w:rsid w:val="50827319"/>
    <w:rsid w:val="5A18510A"/>
    <w:rsid w:val="5C8D48B3"/>
    <w:rsid w:val="5E586098"/>
    <w:rsid w:val="60083164"/>
    <w:rsid w:val="60C934B8"/>
    <w:rsid w:val="65857E2C"/>
    <w:rsid w:val="677B364F"/>
    <w:rsid w:val="69CC7923"/>
    <w:rsid w:val="6B5B5F4B"/>
    <w:rsid w:val="6C0E6153"/>
    <w:rsid w:val="6E652E40"/>
    <w:rsid w:val="6FAC1D53"/>
    <w:rsid w:val="71816446"/>
    <w:rsid w:val="7655105C"/>
    <w:rsid w:val="779A4F3F"/>
    <w:rsid w:val="7A3A2FC5"/>
    <w:rsid w:val="7B5E7FB5"/>
    <w:rsid w:val="7CEB12CF"/>
    <w:rsid w:val="7FEE6E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55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423550"/>
    <w:pPr>
      <w:jc w:val="left"/>
    </w:pPr>
    <w:rPr>
      <w:kern w:val="0"/>
      <w:sz w:val="24"/>
    </w:rPr>
  </w:style>
  <w:style w:type="character" w:customStyle="1" w:styleId="CommentTextChar">
    <w:name w:val="Comment Text Char"/>
    <w:basedOn w:val="DefaultParagraphFont"/>
    <w:link w:val="CommentText"/>
    <w:uiPriority w:val="99"/>
    <w:semiHidden/>
    <w:locked/>
    <w:rsid w:val="00423550"/>
    <w:rPr>
      <w:rFonts w:ascii="Times New Roman" w:hAnsi="Times New Roman"/>
      <w:sz w:val="24"/>
    </w:rPr>
  </w:style>
  <w:style w:type="paragraph" w:styleId="CommentSubject">
    <w:name w:val="annotation subject"/>
    <w:basedOn w:val="CommentText"/>
    <w:next w:val="CommentText"/>
    <w:link w:val="CommentSubjectChar"/>
    <w:uiPriority w:val="99"/>
    <w:semiHidden/>
    <w:rsid w:val="00423550"/>
    <w:rPr>
      <w:b/>
      <w:bCs/>
    </w:rPr>
  </w:style>
  <w:style w:type="character" w:customStyle="1" w:styleId="CommentSubjectChar">
    <w:name w:val="Comment Subject Char"/>
    <w:basedOn w:val="CommentTextChar"/>
    <w:link w:val="CommentSubject"/>
    <w:uiPriority w:val="99"/>
    <w:semiHidden/>
    <w:locked/>
    <w:rsid w:val="00423550"/>
    <w:rPr>
      <w:b/>
    </w:rPr>
  </w:style>
  <w:style w:type="paragraph" w:styleId="Date">
    <w:name w:val="Date"/>
    <w:basedOn w:val="Normal"/>
    <w:next w:val="Normal"/>
    <w:link w:val="DateChar"/>
    <w:uiPriority w:val="99"/>
    <w:rsid w:val="00423550"/>
    <w:pPr>
      <w:ind w:leftChars="2500" w:left="100"/>
    </w:pPr>
    <w:rPr>
      <w:kern w:val="0"/>
      <w:sz w:val="24"/>
    </w:rPr>
  </w:style>
  <w:style w:type="character" w:customStyle="1" w:styleId="DateChar">
    <w:name w:val="Date Char"/>
    <w:basedOn w:val="DefaultParagraphFont"/>
    <w:link w:val="Date"/>
    <w:uiPriority w:val="99"/>
    <w:semiHidden/>
    <w:locked/>
    <w:rsid w:val="00423550"/>
    <w:rPr>
      <w:rFonts w:ascii="Times New Roman" w:hAnsi="Times New Roman"/>
      <w:sz w:val="24"/>
    </w:rPr>
  </w:style>
  <w:style w:type="paragraph" w:styleId="BalloonText">
    <w:name w:val="Balloon Text"/>
    <w:basedOn w:val="Normal"/>
    <w:link w:val="BalloonTextChar"/>
    <w:uiPriority w:val="99"/>
    <w:semiHidden/>
    <w:rsid w:val="00423550"/>
    <w:rPr>
      <w:kern w:val="0"/>
      <w:sz w:val="2"/>
      <w:szCs w:val="20"/>
    </w:rPr>
  </w:style>
  <w:style w:type="character" w:customStyle="1" w:styleId="BalloonTextChar">
    <w:name w:val="Balloon Text Char"/>
    <w:basedOn w:val="DefaultParagraphFont"/>
    <w:link w:val="BalloonText"/>
    <w:uiPriority w:val="99"/>
    <w:semiHidden/>
    <w:locked/>
    <w:rsid w:val="00423550"/>
    <w:rPr>
      <w:rFonts w:ascii="Times New Roman" w:hAnsi="Times New Roman"/>
      <w:sz w:val="2"/>
    </w:rPr>
  </w:style>
  <w:style w:type="paragraph" w:styleId="Footer">
    <w:name w:val="footer"/>
    <w:basedOn w:val="Normal"/>
    <w:link w:val="FooterChar"/>
    <w:uiPriority w:val="99"/>
    <w:semiHidden/>
    <w:rsid w:val="0042355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423550"/>
    <w:rPr>
      <w:sz w:val="18"/>
    </w:rPr>
  </w:style>
  <w:style w:type="paragraph" w:styleId="Header">
    <w:name w:val="header"/>
    <w:basedOn w:val="Normal"/>
    <w:link w:val="HeaderChar"/>
    <w:uiPriority w:val="99"/>
    <w:semiHidden/>
    <w:rsid w:val="0042355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423550"/>
    <w:rPr>
      <w:sz w:val="18"/>
    </w:rPr>
  </w:style>
  <w:style w:type="paragraph" w:styleId="NormalWeb">
    <w:name w:val="Normal (Web)"/>
    <w:basedOn w:val="Normal"/>
    <w:uiPriority w:val="99"/>
    <w:rsid w:val="00423550"/>
    <w:pPr>
      <w:spacing w:beforeAutospacing="1" w:afterAutospacing="1"/>
      <w:jc w:val="left"/>
    </w:pPr>
    <w:rPr>
      <w:rFonts w:ascii="Calibri" w:hAnsi="Calibri"/>
      <w:kern w:val="0"/>
      <w:sz w:val="24"/>
    </w:rPr>
  </w:style>
  <w:style w:type="character" w:styleId="Strong">
    <w:name w:val="Strong"/>
    <w:basedOn w:val="DefaultParagraphFont"/>
    <w:uiPriority w:val="99"/>
    <w:qFormat/>
    <w:rsid w:val="00423550"/>
    <w:rPr>
      <w:rFonts w:cs="Times New Roman"/>
      <w:b/>
    </w:rPr>
  </w:style>
  <w:style w:type="character" w:styleId="Hyperlink">
    <w:name w:val="Hyperlink"/>
    <w:basedOn w:val="DefaultParagraphFont"/>
    <w:uiPriority w:val="99"/>
    <w:rsid w:val="00423550"/>
    <w:rPr>
      <w:rFonts w:cs="Times New Roman"/>
      <w:color w:val="0000FF"/>
      <w:u w:val="single"/>
    </w:rPr>
  </w:style>
  <w:style w:type="character" w:styleId="CommentReference">
    <w:name w:val="annotation reference"/>
    <w:basedOn w:val="DefaultParagraphFont"/>
    <w:uiPriority w:val="99"/>
    <w:semiHidden/>
    <w:rsid w:val="00423550"/>
    <w:rPr>
      <w:rFonts w:cs="Times New Roman"/>
      <w:sz w:val="21"/>
    </w:rPr>
  </w:style>
  <w:style w:type="table" w:styleId="TableGrid">
    <w:name w:val="Table Grid"/>
    <w:basedOn w:val="TableNormal"/>
    <w:uiPriority w:val="99"/>
    <w:rsid w:val="0042355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423550"/>
    <w:pPr>
      <w:ind w:firstLineChars="200" w:firstLine="420"/>
    </w:pPr>
  </w:style>
  <w:style w:type="paragraph" w:customStyle="1" w:styleId="ListParagraph11">
    <w:name w:val="List Paragraph11"/>
    <w:basedOn w:val="Normal"/>
    <w:uiPriority w:val="99"/>
    <w:rsid w:val="00423550"/>
    <w:pPr>
      <w:ind w:firstLineChars="200" w:firstLine="420"/>
    </w:pPr>
    <w:rPr>
      <w:rFonts w:ascii="Calibri" w:hAnsi="Calibri"/>
      <w:szCs w:val="22"/>
    </w:rPr>
  </w:style>
  <w:style w:type="paragraph" w:customStyle="1" w:styleId="a">
    <w:name w:val="默认"/>
    <w:uiPriority w:val="99"/>
    <w:rsid w:val="00423550"/>
    <w:pPr>
      <w:framePr w:wrap="around" w:hAnchor="text" w:y="1"/>
    </w:pPr>
    <w:rPr>
      <w:rFonts w:ascii="Helvetica" w:hAnsi="Helvetica" w:cs="Helvetica"/>
      <w:color w:val="000000"/>
      <w:kern w:val="0"/>
      <w:sz w:val="22"/>
    </w:rPr>
  </w:style>
  <w:style w:type="paragraph" w:styleId="NoSpacing">
    <w:name w:val="No Spacing"/>
    <w:uiPriority w:val="99"/>
    <w:qFormat/>
    <w:rsid w:val="00423550"/>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5%8C%97%E4%BA%AC%E5%A4%A7%E5%AD%A6%E6%B1%87%E4%B8%B0%E5%95%86%E5%AD%A6%E9%99%A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sogou.com/lemma/ShowInnerLink.htm?lemmaId=7688435&amp;ss_c=ssc.citiao.link" TargetMode="External"/><Relationship Id="rId12" Type="http://schemas.openxmlformats.org/officeDocument/2006/relationships/hyperlink" Target="mailto:&#21457;&#37038;&#20214;&#33267;1530688819@qq.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item/%E4%B8%AD%E5%9B%BD%E4%BA%BA%E6%B0%91%E5%A4%A7%E5%AD%A6%E8%B4%A2%E6%94%BF%E9%87%91%E8%9E%8D%E6%94%BF%E7%AD%96%E7%A0%94%E7%A9%B6%E4%B8%AD%E5%BF%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item/%E5%A4%AE%E8%A1%8C%E8%B4%A7%E5%B8%81%E6%94%BF%E7%AD%96%E5%A7%94%E5%91%98%E4%BC%9A" TargetMode="External"/><Relationship Id="rId4" Type="http://schemas.openxmlformats.org/officeDocument/2006/relationships/webSettings" Target="webSettings.xml"/><Relationship Id="rId9" Type="http://schemas.openxmlformats.org/officeDocument/2006/relationships/hyperlink" Target="http://baike.baidu.com/item/%E4%B8%AD%E5%9B%BD%E7%BB%8F%E6%B5%8E%E4%BD%93%E5%88%B6%E6%94%B9%E9%9D%A9%E7%A0%94%E7%A9%B6%E4%BC%9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851</Words>
  <Characters>4852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星星</dc:creator>
  <cp:keywords/>
  <dc:description/>
  <cp:lastModifiedBy>微软用户</cp:lastModifiedBy>
  <cp:revision>60</cp:revision>
  <cp:lastPrinted>2017-07-12T07:03:00Z</cp:lastPrinted>
  <dcterms:created xsi:type="dcterms:W3CDTF">2017-07-12T05:40:00Z</dcterms:created>
  <dcterms:modified xsi:type="dcterms:W3CDTF">2018-11-09T02:21:00Z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